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341B1" w14:textId="58FE1584" w:rsidR="009A1897" w:rsidRDefault="00DE2047" w:rsidP="00C55A0D">
      <w:pPr>
        <w:pStyle w:val="CPTitle"/>
        <w:rPr>
          <w:szCs w:val="24"/>
          <w:lang w:val="id-ID"/>
        </w:rPr>
      </w:pPr>
      <w:bookmarkStart w:id="0" w:name="_Hlk97541388"/>
      <w:r w:rsidRPr="00DE2047">
        <w:rPr>
          <w:szCs w:val="24"/>
          <w:lang w:val="id-ID"/>
        </w:rPr>
        <w:t>PERBANDINGAN EFEKTIVITAS FADED EXAMPLE DAN WORKED EXAMPLE DITINJAU DARI KEMAMPUAN PEMECAHAN MASALAH PELUANG</w:t>
      </w:r>
    </w:p>
    <w:p w14:paraId="268C44BE" w14:textId="77777777" w:rsidR="00DE2047" w:rsidRPr="00DE2047" w:rsidRDefault="00DE2047" w:rsidP="00C55A0D">
      <w:pPr>
        <w:pStyle w:val="CPTitle"/>
        <w:rPr>
          <w:szCs w:val="24"/>
          <w:lang w:val="id-ID"/>
        </w:rPr>
      </w:pPr>
    </w:p>
    <w:p w14:paraId="58F2DDA5" w14:textId="77777777" w:rsidR="00DE2047" w:rsidRDefault="00DE2047" w:rsidP="00C55A0D">
      <w:pPr>
        <w:pStyle w:val="CPAuthor"/>
        <w:spacing w:line="240" w:lineRule="auto"/>
        <w:rPr>
          <w:i/>
          <w:iCs/>
          <w:spacing w:val="-5"/>
          <w:szCs w:val="24"/>
          <w:lang w:val="id-ID"/>
        </w:rPr>
      </w:pPr>
      <w:r w:rsidRPr="00DE2047">
        <w:rPr>
          <w:i/>
          <w:iCs/>
          <w:spacing w:val="-5"/>
          <w:szCs w:val="24"/>
          <w:lang w:val="id-ID"/>
        </w:rPr>
        <w:t>EFFECTIVENESS FADED EXAMPLE AND WORKED EXAMPLE FROM PROBABILITY SOLVING ABILITY</w:t>
      </w:r>
    </w:p>
    <w:p w14:paraId="47D56E5C" w14:textId="77777777" w:rsidR="00C55A0D" w:rsidRPr="00DE2047" w:rsidRDefault="00C55A0D" w:rsidP="00C55A0D">
      <w:pPr>
        <w:pStyle w:val="CPAuthor"/>
        <w:spacing w:line="240" w:lineRule="auto"/>
        <w:ind w:right="0"/>
        <w:contextualSpacing w:val="0"/>
        <w:rPr>
          <w:b w:val="0"/>
          <w:color w:val="000000"/>
          <w:szCs w:val="24"/>
          <w:lang w:val="en-US"/>
        </w:rPr>
      </w:pPr>
    </w:p>
    <w:p w14:paraId="0FAEF008" w14:textId="4A5CE106" w:rsidR="002C1BE4" w:rsidRPr="00EC518D" w:rsidRDefault="00DE2047" w:rsidP="00C55A0D">
      <w:pPr>
        <w:pStyle w:val="CPAuthor"/>
        <w:spacing w:line="240" w:lineRule="auto"/>
        <w:ind w:right="0"/>
        <w:contextualSpacing w:val="0"/>
        <w:rPr>
          <w:b w:val="0"/>
          <w:color w:val="000000"/>
          <w:szCs w:val="24"/>
          <w:lang w:val="en-US"/>
        </w:rPr>
      </w:pPr>
      <w:proofErr w:type="spellStart"/>
      <w:r>
        <w:rPr>
          <w:b w:val="0"/>
          <w:color w:val="000000"/>
          <w:szCs w:val="24"/>
          <w:lang w:val="en-US"/>
        </w:rPr>
        <w:t>D</w:t>
      </w:r>
      <w:r w:rsidRPr="00DE2047">
        <w:rPr>
          <w:b w:val="0"/>
          <w:color w:val="000000"/>
          <w:szCs w:val="24"/>
          <w:lang w:val="en-US"/>
        </w:rPr>
        <w:t>uwie</w:t>
      </w:r>
      <w:proofErr w:type="spellEnd"/>
      <w:r w:rsidRPr="00DE2047">
        <w:rPr>
          <w:b w:val="0"/>
          <w:color w:val="000000"/>
          <w:szCs w:val="24"/>
          <w:lang w:val="en-US"/>
        </w:rPr>
        <w:t xml:space="preserve"> </w:t>
      </w:r>
      <w:proofErr w:type="spellStart"/>
      <w:r>
        <w:rPr>
          <w:b w:val="0"/>
          <w:color w:val="000000"/>
          <w:szCs w:val="24"/>
          <w:lang w:val="en-US"/>
        </w:rPr>
        <w:t>K</w:t>
      </w:r>
      <w:r w:rsidRPr="00DE2047">
        <w:rPr>
          <w:b w:val="0"/>
          <w:color w:val="000000"/>
          <w:szCs w:val="24"/>
          <w:lang w:val="en-US"/>
        </w:rPr>
        <w:t>resno</w:t>
      </w:r>
      <w:proofErr w:type="spellEnd"/>
      <w:r w:rsidRPr="00DE2047">
        <w:rPr>
          <w:b w:val="0"/>
          <w:color w:val="000000"/>
          <w:szCs w:val="24"/>
          <w:lang w:val="en-US"/>
        </w:rPr>
        <w:t xml:space="preserve"> </w:t>
      </w:r>
      <w:r>
        <w:rPr>
          <w:b w:val="0"/>
          <w:color w:val="000000"/>
          <w:szCs w:val="24"/>
          <w:lang w:val="en-US"/>
        </w:rPr>
        <w:t>W</w:t>
      </w:r>
      <w:r w:rsidRPr="00DE2047">
        <w:rPr>
          <w:b w:val="0"/>
          <w:color w:val="000000"/>
          <w:szCs w:val="24"/>
          <w:lang w:val="en-US"/>
        </w:rPr>
        <w:t>ibowo</w:t>
      </w:r>
      <w:r w:rsidR="002C1BE4">
        <w:rPr>
          <w:b w:val="0"/>
          <w:color w:val="000000"/>
          <w:szCs w:val="24"/>
          <w:lang w:val="en-US"/>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453B0C91" w14:textId="35ED1A76" w:rsidR="009A1897" w:rsidRDefault="00DE2047" w:rsidP="00C55A0D">
      <w:pPr>
        <w:pStyle w:val="CPAuthor"/>
        <w:spacing w:line="240" w:lineRule="auto"/>
        <w:ind w:right="0"/>
        <w:contextualSpacing w:val="0"/>
        <w:rPr>
          <w:b w:val="0"/>
          <w:color w:val="000000"/>
          <w:szCs w:val="24"/>
          <w:lang w:val="en-US"/>
        </w:rPr>
      </w:pPr>
      <w:proofErr w:type="spellStart"/>
      <w:r>
        <w:rPr>
          <w:b w:val="0"/>
          <w:color w:val="000000"/>
          <w:szCs w:val="24"/>
          <w:lang w:val="en-US"/>
        </w:rPr>
        <w:t>E</w:t>
      </w:r>
      <w:r w:rsidRPr="00DE2047">
        <w:rPr>
          <w:b w:val="0"/>
          <w:color w:val="000000"/>
          <w:szCs w:val="24"/>
          <w:lang w:val="en-US"/>
        </w:rPr>
        <w:t>ndah</w:t>
      </w:r>
      <w:proofErr w:type="spellEnd"/>
      <w:r w:rsidRPr="00DE2047">
        <w:rPr>
          <w:b w:val="0"/>
          <w:color w:val="000000"/>
          <w:szCs w:val="24"/>
          <w:lang w:val="en-US"/>
        </w:rPr>
        <w:t xml:space="preserve"> </w:t>
      </w:r>
      <w:proofErr w:type="spellStart"/>
      <w:r>
        <w:rPr>
          <w:b w:val="0"/>
          <w:color w:val="000000"/>
          <w:szCs w:val="24"/>
          <w:lang w:val="en-US"/>
        </w:rPr>
        <w:t>R</w:t>
      </w:r>
      <w:r w:rsidRPr="00DE2047">
        <w:rPr>
          <w:b w:val="0"/>
          <w:color w:val="000000"/>
          <w:szCs w:val="24"/>
          <w:lang w:val="en-US"/>
        </w:rPr>
        <w:t>etnowati</w:t>
      </w:r>
      <w:proofErr w:type="spellEnd"/>
      <w:r w:rsidRPr="00DE2047">
        <w:rPr>
          <w:b w:val="0"/>
          <w:color w:val="00000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6F78C5FD" w14:textId="6DACA9C2" w:rsidR="00821BB7" w:rsidRDefault="002C1BE4" w:rsidP="00C55A0D">
      <w:pPr>
        <w:pStyle w:val="CPAuthor"/>
        <w:spacing w:line="240" w:lineRule="auto"/>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hyperlink r:id="rId8" w:history="1">
        <w:r w:rsidR="00DE2047" w:rsidRPr="00DE2047">
          <w:rPr>
            <w:rStyle w:val="Hyperlink"/>
            <w:b w:val="0"/>
            <w:bCs w:val="0"/>
          </w:rPr>
          <w:t>e.retno@uny.ac.id</w:t>
        </w:r>
      </w:hyperlink>
    </w:p>
    <w:p w14:paraId="724D941F" w14:textId="77777777" w:rsidR="00DE2047" w:rsidRPr="00C55A0D" w:rsidRDefault="00DE2047" w:rsidP="00C55A0D">
      <w:pPr>
        <w:pStyle w:val="CPAuthor"/>
        <w:spacing w:line="240" w:lineRule="auto"/>
        <w:ind w:right="0"/>
        <w:contextualSpacing w:val="0"/>
        <w:rPr>
          <w:sz w:val="22"/>
        </w:rPr>
      </w:pPr>
    </w:p>
    <w:p w14:paraId="348A30F4" w14:textId="77777777" w:rsidR="009A1897" w:rsidRPr="00421A13" w:rsidRDefault="009A1897" w:rsidP="009A1897">
      <w:pPr>
        <w:pStyle w:val="DefaultParagraphFont1"/>
        <w:widowControl w:val="0"/>
        <w:autoSpaceDE w:val="0"/>
        <w:autoSpaceDN w:val="0"/>
        <w:adjustRightInd w:val="0"/>
        <w:jc w:val="both"/>
        <w:rPr>
          <w:rFonts w:ascii="Times New Roman" w:hAnsi="Times New Roman" w:cs="Times New Roman"/>
          <w:b/>
          <w:bCs/>
          <w:sz w:val="22"/>
          <w:szCs w:val="28"/>
        </w:rPr>
      </w:pPr>
      <w:r w:rsidRPr="00421A13">
        <w:rPr>
          <w:rFonts w:ascii="Times New Roman" w:hAnsi="Times New Roman" w:cs="Times New Roman"/>
          <w:b/>
          <w:bCs/>
          <w:sz w:val="22"/>
          <w:szCs w:val="28"/>
        </w:rPr>
        <w:t>Abstrak</w:t>
      </w:r>
    </w:p>
    <w:p w14:paraId="1ECDECA1" w14:textId="77777777" w:rsidR="00DE2047" w:rsidRPr="00DE2047" w:rsidRDefault="00DE2047" w:rsidP="00DE2047">
      <w:pPr>
        <w:pStyle w:val="DefaultParagraphFont1"/>
        <w:jc w:val="both"/>
        <w:rPr>
          <w:rFonts w:ascii="Times New Roman" w:hAnsi="Times New Roman" w:cs="Times New Roman"/>
          <w:sz w:val="22"/>
          <w:szCs w:val="28"/>
        </w:rPr>
      </w:pPr>
      <w:r w:rsidRPr="00DE2047">
        <w:rPr>
          <w:rFonts w:ascii="Times New Roman" w:hAnsi="Times New Roman" w:cs="Times New Roman"/>
          <w:sz w:val="22"/>
          <w:szCs w:val="28"/>
        </w:rPr>
        <w:t>Tujuan penelitian ini adalah mengetahui efektivitas dan perbandingan antara pembelajaran faded example dan worked example ditinjau dari kemampuan pemecahan masalah peluang. Penelitian ini merupakan penelitian kuantitatif dengan metode quasi-experiment. Instrumen yang digunakan berupa pre-test dan post-test untuk mengukur kemampuan pemecahan masalah peluang siswa. Teknik analisis data yang digunakan adalah paired sample t-test dan analysis of variance (anova). Hasil pada penelitian ini adalah pembelajaran faded example dan worked example efektif ditinjau dari tingkat kemampuan pemecahan masalah peluang, dan tidak terdapat perbedaan efektivitas antara pembelajaran faded example dengan worked example ditinjau dari tingkat kemampuan pemecahan masalah peluang.</w:t>
      </w:r>
    </w:p>
    <w:p w14:paraId="0F53F4D0" w14:textId="77777777" w:rsidR="00DE2047" w:rsidRDefault="00DE2047" w:rsidP="00DE2047">
      <w:pPr>
        <w:pStyle w:val="DefaultParagraphFont1"/>
        <w:jc w:val="both"/>
        <w:rPr>
          <w:rFonts w:ascii="Times New Roman" w:hAnsi="Times New Roman" w:cs="Times New Roman"/>
          <w:b/>
          <w:bCs/>
          <w:sz w:val="22"/>
          <w:szCs w:val="22"/>
        </w:rPr>
      </w:pPr>
    </w:p>
    <w:p w14:paraId="19417383" w14:textId="36630217" w:rsidR="00DE2047" w:rsidRDefault="009A1897" w:rsidP="00DE2047">
      <w:pPr>
        <w:pStyle w:val="DefaultParagraphFont1"/>
        <w:jc w:val="both"/>
        <w:rPr>
          <w:rFonts w:ascii="Times New Roman" w:hAnsi="Times New Roman" w:cs="Times New Roman"/>
          <w:sz w:val="22"/>
          <w:szCs w:val="28"/>
        </w:rPr>
      </w:pPr>
      <w:r w:rsidRPr="00421A13">
        <w:rPr>
          <w:rFonts w:ascii="Times New Roman" w:hAnsi="Times New Roman" w:cs="Times New Roman"/>
          <w:b/>
          <w:bCs/>
          <w:sz w:val="22"/>
          <w:szCs w:val="22"/>
        </w:rPr>
        <w:t>Kata kunci:</w:t>
      </w:r>
      <w:r w:rsidRPr="00421A13">
        <w:rPr>
          <w:rFonts w:ascii="Times New Roman" w:hAnsi="Times New Roman" w:cs="Times New Roman"/>
          <w:sz w:val="22"/>
          <w:szCs w:val="22"/>
        </w:rPr>
        <w:t xml:space="preserve"> </w:t>
      </w:r>
      <w:r w:rsidR="00DE2047" w:rsidRPr="00DE2047">
        <w:rPr>
          <w:rFonts w:ascii="Times New Roman" w:hAnsi="Times New Roman" w:cs="Times New Roman"/>
          <w:sz w:val="22"/>
          <w:szCs w:val="28"/>
        </w:rPr>
        <w:t>faded example, worked example, pemecahan masalah, dan peluang</w:t>
      </w:r>
    </w:p>
    <w:p w14:paraId="5A09DCB9" w14:textId="7EF9208F" w:rsidR="00421A13" w:rsidRPr="00421A13" w:rsidRDefault="00421A13" w:rsidP="009A1897">
      <w:pPr>
        <w:pStyle w:val="DefaultParagraphFont1"/>
        <w:rPr>
          <w:rFonts w:ascii="Times New Roman" w:hAnsi="Times New Roman" w:cs="Times New Roman"/>
          <w:b/>
          <w:i/>
          <w:caps/>
          <w:sz w:val="22"/>
          <w:szCs w:val="22"/>
        </w:rPr>
      </w:pPr>
    </w:p>
    <w:p w14:paraId="083FC7EA" w14:textId="6A084347" w:rsidR="009A1897" w:rsidRPr="00421A13" w:rsidRDefault="009A1897" w:rsidP="009A1897">
      <w:pPr>
        <w:pStyle w:val="DefaultParagraphFont1"/>
        <w:rPr>
          <w:rFonts w:ascii="Times New Roman" w:hAnsi="Times New Roman" w:cs="Times New Roman"/>
          <w:b/>
          <w:i/>
          <w:sz w:val="22"/>
          <w:szCs w:val="22"/>
        </w:rPr>
      </w:pPr>
      <w:r w:rsidRPr="00421A13">
        <w:rPr>
          <w:rFonts w:ascii="Times New Roman" w:hAnsi="Times New Roman" w:cs="Times New Roman"/>
          <w:b/>
          <w:i/>
          <w:caps/>
          <w:sz w:val="22"/>
          <w:szCs w:val="22"/>
        </w:rPr>
        <w:t>A</w:t>
      </w:r>
      <w:r w:rsidRPr="00421A13">
        <w:rPr>
          <w:rFonts w:ascii="Times New Roman" w:hAnsi="Times New Roman" w:cs="Times New Roman"/>
          <w:b/>
          <w:i/>
          <w:sz w:val="22"/>
          <w:szCs w:val="22"/>
        </w:rPr>
        <w:t>bstract</w:t>
      </w:r>
    </w:p>
    <w:p w14:paraId="68FCE53D" w14:textId="77777777" w:rsidR="00DE2047" w:rsidRPr="00DE2047" w:rsidRDefault="00DE2047" w:rsidP="00DE2047">
      <w:pPr>
        <w:pStyle w:val="DefaultParagraphFont1"/>
        <w:jc w:val="both"/>
        <w:rPr>
          <w:rFonts w:ascii="Times New Roman" w:hAnsi="Times New Roman" w:cs="Times New Roman"/>
          <w:i/>
          <w:sz w:val="22"/>
          <w:szCs w:val="22"/>
        </w:rPr>
      </w:pPr>
      <w:r w:rsidRPr="00DE2047">
        <w:rPr>
          <w:rFonts w:ascii="Times New Roman" w:hAnsi="Times New Roman" w:cs="Times New Roman"/>
          <w:i/>
          <w:sz w:val="22"/>
          <w:szCs w:val="22"/>
        </w:rPr>
        <w:t>Research objectives this is to know the effectiveness and comparison between learning in faded example and worked example terms of problem solving ability. This research is a quantitative research with a method quasi-experimental. The instruments used are pre-test and post-test to measure the problem solving ability of students' probabilities. The data analysis technique used is paired sample t-test and analysis of variance (ANOVA). The results of this study are that the learning of faded examples and worked examples is effective in terms of the level of problem-solving ability of probabilities, and there is no difference in effectiveness between the faded example and the worked example in terms of the level of probability problem solving ability.</w:t>
      </w:r>
    </w:p>
    <w:p w14:paraId="40E8C41C" w14:textId="77777777" w:rsidR="00DE2047" w:rsidRDefault="00DE2047" w:rsidP="00421A13">
      <w:pPr>
        <w:pStyle w:val="DefaultParagraphFont1"/>
        <w:jc w:val="both"/>
        <w:rPr>
          <w:rFonts w:ascii="Times New Roman" w:hAnsi="Times New Roman" w:cs="Times New Roman"/>
          <w:b/>
          <w:bCs/>
          <w:i/>
          <w:sz w:val="22"/>
          <w:szCs w:val="22"/>
        </w:rPr>
      </w:pPr>
    </w:p>
    <w:p w14:paraId="588EC2F5" w14:textId="3FC79143" w:rsidR="00351092" w:rsidRDefault="009A1897" w:rsidP="00DE2047">
      <w:pPr>
        <w:pStyle w:val="DefaultParagraphFont1"/>
        <w:jc w:val="both"/>
        <w:rPr>
          <w:rFonts w:ascii="Times New Roman" w:hAnsi="Times New Roman" w:cs="Times New Roman"/>
          <w:sz w:val="24"/>
          <w:szCs w:val="24"/>
        </w:rPr>
        <w:sectPr w:rsidR="00351092" w:rsidSect="00C81A0B">
          <w:headerReference w:type="default" r:id="rId9"/>
          <w:footerReference w:type="default" r:id="rId10"/>
          <w:headerReference w:type="first" r:id="rId11"/>
          <w:footerReference w:type="first" r:id="rId12"/>
          <w:endnotePr>
            <w:numFmt w:val="decimal"/>
            <w:numStart w:val="0"/>
          </w:endnotePr>
          <w:pgSz w:w="11906" w:h="16838"/>
          <w:pgMar w:top="1701" w:right="1418" w:bottom="1701" w:left="1418" w:header="851" w:footer="720" w:gutter="0"/>
          <w:pgNumType w:start="10"/>
          <w:cols w:space="720"/>
          <w:titlePg/>
          <w:docGrid w:linePitch="360"/>
        </w:sectPr>
      </w:pPr>
      <w:r w:rsidRPr="00421A13">
        <w:rPr>
          <w:rFonts w:ascii="Times New Roman" w:hAnsi="Times New Roman" w:cs="Times New Roman"/>
          <w:b/>
          <w:bCs/>
          <w:i/>
          <w:sz w:val="22"/>
          <w:szCs w:val="22"/>
        </w:rPr>
        <w:t>Keywords</w:t>
      </w:r>
      <w:r w:rsidRPr="00421A13">
        <w:rPr>
          <w:rFonts w:ascii="Times New Roman" w:hAnsi="Times New Roman" w:cs="Times New Roman"/>
          <w:i/>
          <w:sz w:val="22"/>
          <w:szCs w:val="22"/>
        </w:rPr>
        <w:t xml:space="preserve">: </w:t>
      </w:r>
      <w:r w:rsidR="00DE2047" w:rsidRPr="00DE2047">
        <w:rPr>
          <w:rFonts w:ascii="Times New Roman" w:hAnsi="Times New Roman" w:cs="Times New Roman"/>
          <w:i/>
          <w:sz w:val="22"/>
          <w:szCs w:val="22"/>
        </w:rPr>
        <w:t>faded example, worked example, problem solving, and</w:t>
      </w:r>
    </w:p>
    <w:p w14:paraId="77DA1003" w14:textId="77777777" w:rsidR="002C1BE4" w:rsidRPr="002C1BE4" w:rsidRDefault="002C1BE4" w:rsidP="002C1BE4">
      <w:pPr>
        <w:pStyle w:val="DefaultParagraphFont1"/>
        <w:widowControl w:val="0"/>
        <w:autoSpaceDE w:val="0"/>
        <w:autoSpaceDN w:val="0"/>
        <w:adjustRightInd w:val="0"/>
        <w:rPr>
          <w:rFonts w:ascii="Times New Roman" w:hAnsi="Times New Roman" w:cs="Times New Roman"/>
          <w:color w:val="000000"/>
          <w:sz w:val="24"/>
          <w:szCs w:val="24"/>
        </w:rPr>
      </w:pPr>
      <w:r w:rsidRPr="002C1BE4">
        <w:rPr>
          <w:rFonts w:ascii="Times New Roman" w:hAnsi="Times New Roman" w:cs="Times New Roman"/>
          <w:b/>
          <w:bCs/>
          <w:color w:val="000000"/>
          <w:spacing w:val="-5"/>
          <w:sz w:val="24"/>
          <w:szCs w:val="24"/>
        </w:rPr>
        <w:lastRenderedPageBreak/>
        <w:t>P</w:t>
      </w:r>
      <w:r w:rsidRPr="002C1BE4">
        <w:rPr>
          <w:rFonts w:ascii="Times New Roman" w:hAnsi="Times New Roman" w:cs="Times New Roman"/>
          <w:b/>
          <w:bCs/>
          <w:color w:val="000000"/>
          <w:spacing w:val="2"/>
          <w:sz w:val="24"/>
          <w:szCs w:val="24"/>
        </w:rPr>
        <w:t>E</w:t>
      </w:r>
      <w:r w:rsidRPr="002C1BE4">
        <w:rPr>
          <w:rFonts w:ascii="Times New Roman" w:hAnsi="Times New Roman" w:cs="Times New Roman"/>
          <w:b/>
          <w:bCs/>
          <w:color w:val="000000"/>
          <w:spacing w:val="-1"/>
          <w:sz w:val="24"/>
          <w:szCs w:val="24"/>
        </w:rPr>
        <w:t>NDA</w:t>
      </w:r>
      <w:r w:rsidRPr="002C1BE4">
        <w:rPr>
          <w:rFonts w:ascii="Times New Roman" w:hAnsi="Times New Roman" w:cs="Times New Roman"/>
          <w:b/>
          <w:bCs/>
          <w:color w:val="000000"/>
          <w:spacing w:val="1"/>
          <w:sz w:val="24"/>
          <w:szCs w:val="24"/>
        </w:rPr>
        <w:t>H</w:t>
      </w:r>
      <w:r w:rsidRPr="002C1BE4">
        <w:rPr>
          <w:rFonts w:ascii="Times New Roman" w:hAnsi="Times New Roman" w:cs="Times New Roman"/>
          <w:b/>
          <w:bCs/>
          <w:color w:val="000000"/>
          <w:spacing w:val="-1"/>
          <w:sz w:val="24"/>
          <w:szCs w:val="24"/>
        </w:rPr>
        <w:t>U</w:t>
      </w:r>
      <w:r w:rsidRPr="002C1BE4">
        <w:rPr>
          <w:rFonts w:ascii="Times New Roman" w:hAnsi="Times New Roman" w:cs="Times New Roman"/>
          <w:b/>
          <w:bCs/>
          <w:color w:val="000000"/>
          <w:spacing w:val="2"/>
          <w:sz w:val="24"/>
          <w:szCs w:val="24"/>
        </w:rPr>
        <w:t>L</w:t>
      </w:r>
      <w:r w:rsidRPr="002C1BE4">
        <w:rPr>
          <w:rFonts w:ascii="Times New Roman" w:hAnsi="Times New Roman" w:cs="Times New Roman"/>
          <w:b/>
          <w:bCs/>
          <w:color w:val="000000"/>
          <w:spacing w:val="-1"/>
          <w:sz w:val="24"/>
          <w:szCs w:val="24"/>
        </w:rPr>
        <w:t>UA</w:t>
      </w:r>
      <w:r w:rsidRPr="002C1BE4">
        <w:rPr>
          <w:rFonts w:ascii="Times New Roman" w:hAnsi="Times New Roman" w:cs="Times New Roman"/>
          <w:b/>
          <w:bCs/>
          <w:color w:val="000000"/>
          <w:sz w:val="24"/>
          <w:szCs w:val="24"/>
        </w:rPr>
        <w:t>N</w:t>
      </w:r>
    </w:p>
    <w:p w14:paraId="695643B9"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Pemecahan masalah merupakan satu aspek terpenting bermatematika (Napitupulu, 2018). Suatu pertanyaan disebut sebagai masalah jika pertanyaan itu tidak bisa dipecahkan dengan suatu prosedur yang sudah diketahui oleh penjawab pertanyaan (Khomsiatun &amp; Retnawati, 2015). Pelajaran matematika diberikan sejak dini agar anak terampil menggunakan pengetahuan dan pengalamannya untuk memecahkan suatu masalah. Pengukuran kemampuan siswa penting untuk mengetahui kemampuan matematika siswa. Kemampuan matematika siswa yang penting untuk diukur adalah kemampuan pemecahan masalah (Sinaga, 2016). Guru di sekolah harus pandai mengajar siswa dalam memecahkan permasalahan yang ada. Hal ini akan lebih baik jika guru dapat membuat siswa menikmati proses memecahkan suatu permasalahan (Maulyda, et al., 2019).</w:t>
      </w:r>
    </w:p>
    <w:p w14:paraId="2D710DF0"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Kemampuan pemecahan masalah harus dibekalkan kepada siswa, karena pemecahan masalah tidak hanya digunakan untuk menyelesaikan konsep matematis ataupun menjawab soal pembelajaran yang hanya membutuhkan aspek kognitif, tetapi juga digunakan siswa sebagai bekal menyelesaikan segala permasalahan dalam kehidupan sehari-hari (Masfuah &amp; Pratiwi, 2018). Keterampilan pemecahan masalah yang berkaitan dengan kehidupan sehari-hari dapat diintegrasikan untuk menyelesaikan persoalan dan persaingan di dunia nyata (</w:t>
      </w:r>
      <w:r w:rsidRPr="00397553">
        <w:rPr>
          <w:rFonts w:ascii="Times New Roman" w:eastAsia="Times New Roman" w:hAnsi="Times New Roman" w:cs="Times New Roman"/>
          <w:sz w:val="24"/>
          <w:szCs w:val="24"/>
        </w:rPr>
        <w:t>Cahyani &amp; Setyawati, 2017)</w:t>
      </w:r>
      <w:r w:rsidRPr="00397553">
        <w:rPr>
          <w:rFonts w:ascii="Times New Roman" w:hAnsi="Times New Roman" w:cs="Times New Roman"/>
          <w:sz w:val="24"/>
          <w:szCs w:val="24"/>
        </w:rPr>
        <w:t>. Pembelajaran matematika yang baik adalah pembelajaran yang dapat memberi kesempatan yang seluas-luasnya kepada peserta didik untuk dapat mengembangkan kemampuan mereka dalam memecahkan suatu masalah (Yustianingsih, et al., 2017). Siswa yang terbiasa menghadapi permasalahan dalam suatu pembelajaran, akan mampu mempersiapkan mental yang lebih baik bagi siswa dalam menghadapi persoalan di dunia nyata (</w:t>
      </w:r>
      <w:r w:rsidRPr="00397553">
        <w:rPr>
          <w:rFonts w:ascii="Times New Roman" w:eastAsia="Times New Roman" w:hAnsi="Times New Roman" w:cs="Times New Roman"/>
          <w:sz w:val="24"/>
          <w:szCs w:val="24"/>
        </w:rPr>
        <w:t>Cahyani &amp; Setyawati, 2017).</w:t>
      </w:r>
    </w:p>
    <w:p w14:paraId="65308215" w14:textId="77777777" w:rsidR="00DE2047" w:rsidRPr="00397553" w:rsidRDefault="00DE2047" w:rsidP="00DE2047">
      <w:pPr>
        <w:spacing w:after="0" w:line="240" w:lineRule="auto"/>
        <w:ind w:firstLine="720"/>
        <w:jc w:val="both"/>
        <w:rPr>
          <w:rFonts w:ascii="Times New Roman" w:hAnsi="Times New Roman" w:cs="Times New Roman"/>
          <w:sz w:val="24"/>
          <w:szCs w:val="24"/>
        </w:rPr>
      </w:pPr>
      <w:r w:rsidRPr="00397553">
        <w:rPr>
          <w:rFonts w:ascii="Times New Roman" w:hAnsi="Times New Roman" w:cs="Times New Roman"/>
          <w:sz w:val="24"/>
          <w:szCs w:val="24"/>
        </w:rPr>
        <w:t xml:space="preserve">Kemampuan pemecahan masalah matematika siswa di Indonesia masih tergolong rendah. Hal ini dibuktikan dengan hasil </w:t>
      </w:r>
      <w:r w:rsidRPr="00397553">
        <w:rPr>
          <w:rFonts w:ascii="Times New Roman" w:hAnsi="Times New Roman" w:cs="Times New Roman"/>
          <w:i/>
          <w:sz w:val="24"/>
          <w:szCs w:val="24"/>
        </w:rPr>
        <w:t xml:space="preserve">TIMSS (Trends in International Mathematics and Science Study) </w:t>
      </w:r>
      <w:r w:rsidRPr="00397553">
        <w:rPr>
          <w:rFonts w:ascii="Times New Roman" w:hAnsi="Times New Roman" w:cs="Times New Roman"/>
          <w:sz w:val="24"/>
          <w:szCs w:val="24"/>
        </w:rPr>
        <w:t xml:space="preserve">pada tahun 2015 yang menempatkan Indonesia pada peringkat 45 dari 50 negara (Mullis et al., 2016). Indonesia juga berada di peringkat 60 dari 72 negara peserta </w:t>
      </w:r>
      <w:r w:rsidRPr="00397553">
        <w:rPr>
          <w:rFonts w:ascii="Times New Roman" w:hAnsi="Times New Roman" w:cs="Times New Roman"/>
          <w:i/>
          <w:sz w:val="24"/>
          <w:szCs w:val="24"/>
        </w:rPr>
        <w:t>PISA (</w:t>
      </w:r>
      <w:r w:rsidRPr="00397553">
        <w:rPr>
          <w:rStyle w:val="hgkelc"/>
          <w:rFonts w:ascii="Times New Roman" w:hAnsi="Times New Roman" w:cs="Times New Roman"/>
          <w:i/>
          <w:sz w:val="24"/>
          <w:szCs w:val="24"/>
        </w:rPr>
        <w:t>Program for International Student Assessment)</w:t>
      </w:r>
      <w:r w:rsidRPr="00397553">
        <w:rPr>
          <w:rFonts w:ascii="Times New Roman" w:hAnsi="Times New Roman" w:cs="Times New Roman"/>
          <w:i/>
          <w:sz w:val="24"/>
          <w:szCs w:val="24"/>
        </w:rPr>
        <w:t xml:space="preserve"> </w:t>
      </w:r>
      <w:r w:rsidRPr="00397553">
        <w:rPr>
          <w:rFonts w:ascii="Times New Roman" w:hAnsi="Times New Roman" w:cs="Times New Roman"/>
          <w:sz w:val="24"/>
          <w:szCs w:val="24"/>
        </w:rPr>
        <w:t xml:space="preserve">berdasarkan hasil </w:t>
      </w:r>
      <w:r w:rsidRPr="00397553">
        <w:rPr>
          <w:rFonts w:ascii="Times New Roman" w:hAnsi="Times New Roman" w:cs="Times New Roman"/>
          <w:i/>
          <w:sz w:val="24"/>
          <w:szCs w:val="24"/>
        </w:rPr>
        <w:t>PISA</w:t>
      </w:r>
      <w:r w:rsidRPr="00397553">
        <w:rPr>
          <w:rFonts w:ascii="Times New Roman" w:hAnsi="Times New Roman" w:cs="Times New Roman"/>
          <w:sz w:val="24"/>
          <w:szCs w:val="24"/>
        </w:rPr>
        <w:t xml:space="preserve"> 2015 yang diterbitkan oleh OECD (OECD, 2019). Hasil tersebut menggambarkan tingkat pemahaman dan penguasaan siswa terhadap mata pelajaran matematika masih rendah. Kemampuan siswa yang berkembang masih sebatas menghafal dan kognitif tingkat rendah.</w:t>
      </w:r>
    </w:p>
    <w:p w14:paraId="10FB4DED"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Kemampuan pemecahan masalah menjadi salah satu tujuan pembelajaran matematika yang harus dicapai oleh siswa (Utami &amp; Wutsqa, 2017). Dalam pembelajaran matematika, guru perlu menggunakan aktivitas pembelajaran yang lebih bervariasi sehingga memfasilitasi berkembangnya kemampuan pemecahan masalah siswa (Laksmiwati &amp; Retnowati, 2019). Karakter dari suatu pemecahan masalah adalah adanya tahap-tahap terstruktur yang dilalui oleh seorang siswa dalam menyelesaikan persoalan (Latifah &amp; Widjayanti, 2017). Pendidik juga disarankan untuk dapat merancang pembelajaran matematika yang tidak hanya sekedar fokus pada transfer konsep, tetapi juga melatihkan siswa untuk mengembangkan kemampuan pemecahan masalah (Fitri &amp; Abadi, 2021).</w:t>
      </w:r>
    </w:p>
    <w:p w14:paraId="13E93EF6"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 xml:space="preserve">Pembelajaran berbasis </w:t>
      </w:r>
      <w:r w:rsidRPr="00397553">
        <w:rPr>
          <w:rFonts w:ascii="Times New Roman" w:hAnsi="Times New Roman" w:cs="Times New Roman"/>
          <w:i/>
          <w:sz w:val="24"/>
          <w:szCs w:val="24"/>
        </w:rPr>
        <w:t>Cognitive Load Theory (CLT</w:t>
      </w:r>
      <w:r w:rsidRPr="00397553">
        <w:rPr>
          <w:rFonts w:ascii="Times New Roman" w:hAnsi="Times New Roman" w:cs="Times New Roman"/>
          <w:sz w:val="24"/>
          <w:szCs w:val="24"/>
        </w:rPr>
        <w:t xml:space="preserve">) merupakan pembelajaran dan instruksi yang menggambarkan implikasi dari kognitif manusia yang detail (Sweller, 2020). Sweller menyatakan bahwa terdapat dua sumber muatan kognitif yang mempengaruhi memori kerja manusia yaitu </w:t>
      </w:r>
      <w:r w:rsidRPr="00397553">
        <w:rPr>
          <w:rFonts w:ascii="Times New Roman" w:hAnsi="Times New Roman" w:cs="Times New Roman"/>
          <w:i/>
          <w:sz w:val="24"/>
          <w:szCs w:val="24"/>
        </w:rPr>
        <w:t>intrinsic cognitive load</w:t>
      </w:r>
      <w:r w:rsidRPr="00397553">
        <w:rPr>
          <w:rFonts w:ascii="Times New Roman" w:hAnsi="Times New Roman" w:cs="Times New Roman"/>
          <w:sz w:val="24"/>
          <w:szCs w:val="24"/>
        </w:rPr>
        <w:t xml:space="preserve"> dan </w:t>
      </w:r>
      <w:r w:rsidRPr="00397553">
        <w:rPr>
          <w:rFonts w:ascii="Times New Roman" w:hAnsi="Times New Roman" w:cs="Times New Roman"/>
          <w:i/>
          <w:sz w:val="24"/>
          <w:szCs w:val="24"/>
        </w:rPr>
        <w:t>extraneous cognitive load</w:t>
      </w:r>
      <w:r w:rsidRPr="00397553">
        <w:rPr>
          <w:rFonts w:ascii="Times New Roman" w:hAnsi="Times New Roman" w:cs="Times New Roman"/>
          <w:sz w:val="24"/>
          <w:szCs w:val="24"/>
        </w:rPr>
        <w:t xml:space="preserve"> (Sweller, 2010). </w:t>
      </w:r>
      <w:r w:rsidRPr="00397553">
        <w:rPr>
          <w:rFonts w:ascii="Times New Roman" w:hAnsi="Times New Roman" w:cs="Times New Roman"/>
          <w:i/>
          <w:sz w:val="24"/>
          <w:szCs w:val="24"/>
        </w:rPr>
        <w:t>Intrinsic cognitive load</w:t>
      </w:r>
      <w:r w:rsidRPr="00397553">
        <w:rPr>
          <w:rFonts w:ascii="Times New Roman" w:hAnsi="Times New Roman" w:cs="Times New Roman"/>
          <w:sz w:val="24"/>
          <w:szCs w:val="24"/>
        </w:rPr>
        <w:t xml:space="preserve"> merupakan tingkat kompleksitas informasi atau materi yang sedang dipelajari (Pangesti &amp; Retnowati, 2017). Hal ini dipengaruhi oleh materi yang secara intrinsik sulit untuk dipahami karena materi diberikan tanpa memperhatikan bagaimana seharusnya materi tersebut disampaikan.</w:t>
      </w:r>
    </w:p>
    <w:p w14:paraId="7621303E" w14:textId="77777777" w:rsidR="00DE2047" w:rsidRPr="00397553" w:rsidRDefault="00DE2047" w:rsidP="00DE2047">
      <w:pPr>
        <w:spacing w:after="0" w:line="240" w:lineRule="auto"/>
        <w:ind w:firstLine="720"/>
        <w:jc w:val="both"/>
        <w:rPr>
          <w:rFonts w:ascii="Times New Roman" w:eastAsiaTheme="majorEastAsia" w:hAnsi="Times New Roman" w:cs="Times New Roman"/>
          <w:bCs/>
          <w:color w:val="000000" w:themeColor="text1"/>
          <w:sz w:val="24"/>
          <w:szCs w:val="24"/>
        </w:rPr>
      </w:pPr>
      <w:r w:rsidRPr="00397553">
        <w:rPr>
          <w:rFonts w:ascii="Times New Roman" w:hAnsi="Times New Roman" w:cs="Times New Roman"/>
          <w:i/>
          <w:sz w:val="24"/>
          <w:szCs w:val="24"/>
        </w:rPr>
        <w:lastRenderedPageBreak/>
        <w:t>Faded example</w:t>
      </w:r>
      <w:r w:rsidRPr="00397553">
        <w:rPr>
          <w:rFonts w:ascii="Times New Roman" w:hAnsi="Times New Roman" w:cs="Times New Roman"/>
          <w:sz w:val="24"/>
          <w:szCs w:val="24"/>
        </w:rPr>
        <w:t xml:space="preserve"> dan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merupakan pembelajaran yang bebasis </w:t>
      </w:r>
      <w:r w:rsidRPr="00397553">
        <w:rPr>
          <w:rFonts w:ascii="Times New Roman" w:hAnsi="Times New Roman" w:cs="Times New Roman"/>
          <w:i/>
          <w:sz w:val="24"/>
          <w:szCs w:val="24"/>
        </w:rPr>
        <w:t>CLT.</w:t>
      </w:r>
      <w:r w:rsidRPr="00397553">
        <w:rPr>
          <w:rFonts w:ascii="Times New Roman" w:eastAsiaTheme="majorEastAsia" w:hAnsi="Times New Roman" w:cs="Times New Roman"/>
          <w:bCs/>
          <w:i/>
          <w:color w:val="000000" w:themeColor="text1"/>
          <w:sz w:val="24"/>
          <w:szCs w:val="24"/>
        </w:rPr>
        <w:t xml:space="preserve"> </w:t>
      </w:r>
      <w:r w:rsidRPr="00397553">
        <w:rPr>
          <w:rFonts w:ascii="Times New Roman" w:eastAsiaTheme="majorEastAsia" w:hAnsi="Times New Roman" w:cs="Times New Roman"/>
          <w:bCs/>
          <w:color w:val="000000" w:themeColor="text1"/>
          <w:sz w:val="24"/>
          <w:szCs w:val="24"/>
        </w:rPr>
        <w:t xml:space="preserve">Ide utama dari </w:t>
      </w:r>
      <w:r w:rsidRPr="00397553">
        <w:rPr>
          <w:rFonts w:ascii="Times New Roman" w:eastAsiaTheme="majorEastAsia" w:hAnsi="Times New Roman" w:cs="Times New Roman"/>
          <w:bCs/>
          <w:i/>
          <w:color w:val="000000" w:themeColor="text1"/>
          <w:sz w:val="24"/>
          <w:szCs w:val="24"/>
        </w:rPr>
        <w:t>faded example</w:t>
      </w:r>
      <w:r w:rsidRPr="00397553">
        <w:rPr>
          <w:rFonts w:ascii="Times New Roman" w:eastAsiaTheme="majorEastAsia" w:hAnsi="Times New Roman" w:cs="Times New Roman"/>
          <w:bCs/>
          <w:color w:val="000000" w:themeColor="text1"/>
          <w:sz w:val="24"/>
          <w:szCs w:val="24"/>
        </w:rPr>
        <w:t xml:space="preserve"> adalah pembelajaran berbasis pada integrasi </w:t>
      </w:r>
      <w:r w:rsidRPr="00397553">
        <w:rPr>
          <w:rFonts w:ascii="Times New Roman" w:eastAsiaTheme="majorEastAsia" w:hAnsi="Times New Roman" w:cs="Times New Roman"/>
          <w:bCs/>
          <w:i/>
          <w:color w:val="000000" w:themeColor="text1"/>
          <w:sz w:val="24"/>
          <w:szCs w:val="24"/>
        </w:rPr>
        <w:t>worked example</w:t>
      </w:r>
      <w:r w:rsidRPr="00397553">
        <w:rPr>
          <w:rFonts w:ascii="Times New Roman" w:eastAsiaTheme="majorEastAsia" w:hAnsi="Times New Roman" w:cs="Times New Roman"/>
          <w:bCs/>
          <w:color w:val="000000" w:themeColor="text1"/>
          <w:sz w:val="24"/>
          <w:szCs w:val="24"/>
        </w:rPr>
        <w:t xml:space="preserve"> dan pemecahan masalah (Kusuma &amp; Retnowati, 2021a).</w:t>
      </w:r>
      <w:r w:rsidRPr="00397553">
        <w:rPr>
          <w:rFonts w:ascii="Times New Roman" w:eastAsiaTheme="majorEastAsia" w:hAnsi="Times New Roman" w:cs="Times New Roman"/>
          <w:bCs/>
          <w:i/>
          <w:color w:val="000000" w:themeColor="text1"/>
          <w:sz w:val="24"/>
          <w:szCs w:val="24"/>
        </w:rPr>
        <w:t xml:space="preserve"> Faded example</w:t>
      </w:r>
      <w:r w:rsidRPr="00397553">
        <w:rPr>
          <w:rFonts w:ascii="Times New Roman" w:hAnsi="Times New Roman" w:cs="Times New Roman"/>
          <w:sz w:val="24"/>
          <w:szCs w:val="24"/>
        </w:rPr>
        <w:t xml:space="preserve"> adalah desain instruksional yang mengurangi solusi secara bertahap (langkah demi langkah) dalam suatu permasalahan (Renkl et al., 2002). Dalam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digunakan teknik </w:t>
      </w:r>
      <w:r w:rsidRPr="00397553">
        <w:rPr>
          <w:rFonts w:ascii="Times New Roman" w:hAnsi="Times New Roman" w:cs="Times New Roman"/>
          <w:i/>
          <w:sz w:val="24"/>
          <w:szCs w:val="24"/>
        </w:rPr>
        <w:t>fading</w:t>
      </w:r>
      <w:r w:rsidRPr="00397553">
        <w:rPr>
          <w:rFonts w:ascii="Times New Roman" w:hAnsi="Times New Roman" w:cs="Times New Roman"/>
          <w:sz w:val="24"/>
          <w:szCs w:val="24"/>
        </w:rPr>
        <w:t xml:space="preserve">, yaitu pengembangan materi yang terdapat pada bahan ajar di mana dalam kegiatan pembelajaran siswa melengkapi soal yang sudah diberi sebagian penyelesaian (Oktaviani &amp; Retnowati, 2018). Soal-soal yang diberikan adalah soal dengan tingkat kesulitan sedang hingga tinggi yang memerlukan beberapa langkah penyelesaian. Teknik </w:t>
      </w:r>
      <w:r w:rsidRPr="00397553">
        <w:rPr>
          <w:rFonts w:ascii="Times New Roman" w:hAnsi="Times New Roman" w:cs="Times New Roman"/>
          <w:i/>
          <w:sz w:val="24"/>
          <w:szCs w:val="24"/>
        </w:rPr>
        <w:t>fading</w:t>
      </w:r>
      <w:r w:rsidRPr="00397553">
        <w:rPr>
          <w:rFonts w:ascii="Times New Roman" w:hAnsi="Times New Roman" w:cs="Times New Roman"/>
          <w:sz w:val="24"/>
          <w:szCs w:val="24"/>
        </w:rPr>
        <w:t xml:space="preserve"> dilakukan secara bertahap hingga siswa mampu menyelesaikan soal secara mandiri (Kusuma &amp; Retnowati, 2021b). </w:t>
      </w:r>
      <w:r w:rsidRPr="00397553">
        <w:rPr>
          <w:rFonts w:ascii="Times New Roman" w:eastAsiaTheme="majorEastAsia" w:hAnsi="Times New Roman" w:cs="Times New Roman"/>
          <w:bCs/>
          <w:color w:val="000000" w:themeColor="text1"/>
          <w:sz w:val="24"/>
          <w:szCs w:val="24"/>
        </w:rPr>
        <w:t xml:space="preserve">Contoh </w:t>
      </w:r>
      <w:r w:rsidRPr="00397553">
        <w:rPr>
          <w:rFonts w:ascii="Times New Roman" w:eastAsiaTheme="majorEastAsia" w:hAnsi="Times New Roman" w:cs="Times New Roman"/>
          <w:bCs/>
          <w:i/>
          <w:color w:val="000000" w:themeColor="text1"/>
          <w:sz w:val="24"/>
          <w:szCs w:val="24"/>
        </w:rPr>
        <w:t>faded example</w:t>
      </w:r>
      <w:r w:rsidRPr="00397553">
        <w:rPr>
          <w:rFonts w:ascii="Times New Roman" w:eastAsiaTheme="majorEastAsia" w:hAnsi="Times New Roman" w:cs="Times New Roman"/>
          <w:bCs/>
          <w:color w:val="000000" w:themeColor="text1"/>
          <w:sz w:val="24"/>
          <w:szCs w:val="24"/>
        </w:rPr>
        <w:t xml:space="preserve"> dapat dilihat pada gambar berikut:</w:t>
      </w:r>
    </w:p>
    <w:p w14:paraId="7244A24C" w14:textId="77777777" w:rsidR="00DE2047" w:rsidRPr="00397553" w:rsidRDefault="00DE2047" w:rsidP="00DE2047">
      <w:pPr>
        <w:spacing w:after="0" w:line="240" w:lineRule="auto"/>
        <w:jc w:val="center"/>
        <w:rPr>
          <w:rFonts w:ascii="Times New Roman" w:hAnsi="Times New Roman" w:cs="Times New Roman"/>
          <w:sz w:val="24"/>
          <w:szCs w:val="24"/>
        </w:rPr>
      </w:pPr>
      <w:r w:rsidRPr="00397553">
        <w:rPr>
          <w:rFonts w:ascii="Times New Roman" w:hAnsi="Times New Roman" w:cs="Times New Roman"/>
          <w:sz w:val="24"/>
          <w:szCs w:val="24"/>
        </w:rPr>
        <w:drawing>
          <wp:inline distT="0" distB="0" distL="0" distR="0" wp14:anchorId="1D57C98D" wp14:editId="64204864">
            <wp:extent cx="4697574" cy="3581400"/>
            <wp:effectExtent l="0" t="0" r="8255"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13"/>
                    <a:stretch>
                      <a:fillRect/>
                    </a:stretch>
                  </pic:blipFill>
                  <pic:spPr>
                    <a:xfrm>
                      <a:off x="0" y="0"/>
                      <a:ext cx="4719903" cy="3598424"/>
                    </a:xfrm>
                    <a:prstGeom prst="rect">
                      <a:avLst/>
                    </a:prstGeom>
                  </pic:spPr>
                </pic:pic>
              </a:graphicData>
            </a:graphic>
          </wp:inline>
        </w:drawing>
      </w:r>
    </w:p>
    <w:p w14:paraId="4E132D7A" w14:textId="5F57DCF8" w:rsidR="00DE2047" w:rsidRDefault="00DE2047" w:rsidP="00DE2047">
      <w:pPr>
        <w:spacing w:after="0" w:line="240" w:lineRule="auto"/>
        <w:jc w:val="center"/>
        <w:rPr>
          <w:rFonts w:ascii="Times New Roman" w:hAnsi="Times New Roman" w:cs="Times New Roman"/>
          <w:i/>
          <w:sz w:val="24"/>
          <w:szCs w:val="24"/>
        </w:rPr>
      </w:pPr>
      <w:r w:rsidRPr="00397553">
        <w:rPr>
          <w:rFonts w:ascii="Times New Roman" w:hAnsi="Times New Roman" w:cs="Times New Roman"/>
          <w:sz w:val="24"/>
          <w:szCs w:val="24"/>
        </w:rPr>
        <w:t xml:space="preserve">Gambar 1. Contoh </w:t>
      </w:r>
      <w:r w:rsidRPr="00397553">
        <w:rPr>
          <w:rFonts w:ascii="Times New Roman" w:hAnsi="Times New Roman" w:cs="Times New Roman"/>
          <w:i/>
          <w:sz w:val="24"/>
          <w:szCs w:val="24"/>
        </w:rPr>
        <w:t>faded example</w:t>
      </w:r>
    </w:p>
    <w:p w14:paraId="48C502E4" w14:textId="77777777" w:rsidR="00DE2047" w:rsidRPr="00397553" w:rsidRDefault="00DE2047" w:rsidP="00DE2047">
      <w:pPr>
        <w:spacing w:after="0" w:line="240" w:lineRule="auto"/>
        <w:jc w:val="center"/>
        <w:rPr>
          <w:rFonts w:ascii="Times New Roman" w:hAnsi="Times New Roman" w:cs="Times New Roman"/>
          <w:sz w:val="24"/>
          <w:szCs w:val="24"/>
        </w:rPr>
      </w:pPr>
    </w:p>
    <w:p w14:paraId="50C48280" w14:textId="77777777" w:rsidR="00DE2047" w:rsidRDefault="00DE2047" w:rsidP="00DE2047">
      <w:pPr>
        <w:spacing w:after="0" w:line="240" w:lineRule="auto"/>
        <w:ind w:firstLine="720"/>
        <w:jc w:val="both"/>
        <w:rPr>
          <w:rFonts w:ascii="Times New Roman" w:eastAsiaTheme="majorEastAsia" w:hAnsi="Times New Roman" w:cs="Times New Roman"/>
          <w:bCs/>
          <w:color w:val="000000" w:themeColor="text1"/>
          <w:sz w:val="24"/>
          <w:szCs w:val="24"/>
        </w:rPr>
      </w:pPr>
      <w:r w:rsidRPr="00397553">
        <w:rPr>
          <w:rFonts w:ascii="Times New Roman" w:eastAsiaTheme="majorEastAsia" w:hAnsi="Times New Roman" w:cs="Times New Roman"/>
          <w:bCs/>
          <w:color w:val="000000" w:themeColor="text1"/>
          <w:sz w:val="24"/>
          <w:szCs w:val="24"/>
        </w:rPr>
        <w:t xml:space="preserve">Pembelajaran yang memerlukan pemecahan masalah dapat dilakukan dengan strategi </w:t>
      </w:r>
      <w:r w:rsidRPr="00397553">
        <w:rPr>
          <w:rFonts w:ascii="Times New Roman" w:eastAsiaTheme="majorEastAsia" w:hAnsi="Times New Roman" w:cs="Times New Roman"/>
          <w:bCs/>
          <w:i/>
          <w:color w:val="000000" w:themeColor="text1"/>
          <w:sz w:val="24"/>
          <w:szCs w:val="24"/>
        </w:rPr>
        <w:t xml:space="preserve">worked example. </w:t>
      </w:r>
      <w:r w:rsidRPr="00397553">
        <w:rPr>
          <w:rFonts w:ascii="Times New Roman" w:eastAsiaTheme="majorEastAsia" w:hAnsi="Times New Roman" w:cs="Times New Roman"/>
          <w:bCs/>
          <w:color w:val="000000" w:themeColor="text1"/>
          <w:sz w:val="24"/>
          <w:szCs w:val="24"/>
        </w:rPr>
        <w:t xml:space="preserve">Pembelajaran grup worked example memiliki hasil skor yang lebih baik daripada pembelajaran grup problem solving erlepas dari pengaturan pembelajaran yang dilakukan (Retnowati et al., 2010). </w:t>
      </w:r>
      <w:r w:rsidRPr="00397553">
        <w:rPr>
          <w:rFonts w:ascii="Times New Roman" w:eastAsiaTheme="majorEastAsia" w:hAnsi="Times New Roman" w:cs="Times New Roman"/>
          <w:bCs/>
          <w:i/>
          <w:color w:val="000000" w:themeColor="text1"/>
          <w:sz w:val="24"/>
          <w:szCs w:val="24"/>
        </w:rPr>
        <w:t xml:space="preserve">Worked example </w:t>
      </w:r>
      <w:r w:rsidRPr="00397553">
        <w:rPr>
          <w:rFonts w:ascii="Times New Roman" w:eastAsiaTheme="majorEastAsia" w:hAnsi="Times New Roman" w:cs="Times New Roman"/>
          <w:bCs/>
          <w:color w:val="000000" w:themeColor="text1"/>
          <w:sz w:val="24"/>
          <w:szCs w:val="24"/>
        </w:rPr>
        <w:t xml:space="preserve">juga terbukti lebih baik untuk menyelesaikan pemecahan masalah dengan memberikan contoh langkah demi langkah secara sistematis dan rinci (Tarmizi &amp; Sweller, 1988). </w:t>
      </w:r>
      <w:r w:rsidRPr="00397553">
        <w:rPr>
          <w:rFonts w:ascii="Times New Roman" w:eastAsiaTheme="majorEastAsia" w:hAnsi="Times New Roman" w:cs="Times New Roman"/>
          <w:bCs/>
          <w:i/>
          <w:color w:val="000000" w:themeColor="text1"/>
          <w:sz w:val="24"/>
          <w:szCs w:val="24"/>
        </w:rPr>
        <w:t>Worked example</w:t>
      </w:r>
      <w:r w:rsidRPr="00397553">
        <w:rPr>
          <w:rFonts w:ascii="Times New Roman" w:eastAsiaTheme="majorEastAsia" w:hAnsi="Times New Roman" w:cs="Times New Roman"/>
          <w:bCs/>
          <w:color w:val="000000" w:themeColor="text1"/>
          <w:sz w:val="24"/>
          <w:szCs w:val="24"/>
        </w:rPr>
        <w:t xml:space="preserve"> dapat diterapkan pada siswa yang masih memiliki kemampuan awal yang terbatas (</w:t>
      </w:r>
      <w:r w:rsidRPr="00397553">
        <w:rPr>
          <w:rFonts w:ascii="Times New Roman" w:eastAsiaTheme="majorEastAsia" w:hAnsi="Times New Roman" w:cs="Times New Roman"/>
          <w:bCs/>
          <w:i/>
          <w:color w:val="000000" w:themeColor="text1"/>
          <w:sz w:val="24"/>
          <w:szCs w:val="24"/>
        </w:rPr>
        <w:t>limited prior knowledge</w:t>
      </w:r>
      <w:r w:rsidRPr="00397553">
        <w:rPr>
          <w:rFonts w:ascii="Times New Roman" w:eastAsiaTheme="majorEastAsia" w:hAnsi="Times New Roman" w:cs="Times New Roman"/>
          <w:bCs/>
          <w:color w:val="000000" w:themeColor="text1"/>
          <w:sz w:val="24"/>
          <w:szCs w:val="24"/>
        </w:rPr>
        <w:t xml:space="preserve">), sehingga siswa dapat memahami dan mengikuti pembelajaran dengan lebih optimal. Contoh </w:t>
      </w:r>
      <w:r w:rsidRPr="00397553">
        <w:rPr>
          <w:rFonts w:ascii="Times New Roman" w:eastAsiaTheme="majorEastAsia" w:hAnsi="Times New Roman" w:cs="Times New Roman"/>
          <w:bCs/>
          <w:i/>
          <w:color w:val="000000" w:themeColor="text1"/>
          <w:sz w:val="24"/>
          <w:szCs w:val="24"/>
        </w:rPr>
        <w:t>worked example</w:t>
      </w:r>
      <w:r w:rsidRPr="00397553">
        <w:rPr>
          <w:rFonts w:ascii="Times New Roman" w:eastAsiaTheme="majorEastAsia" w:hAnsi="Times New Roman" w:cs="Times New Roman"/>
          <w:bCs/>
          <w:color w:val="000000" w:themeColor="text1"/>
          <w:sz w:val="24"/>
          <w:szCs w:val="24"/>
        </w:rPr>
        <w:t xml:space="preserve"> dapat dilihat pada gambar berikut:</w:t>
      </w:r>
    </w:p>
    <w:p w14:paraId="1DCF58E5" w14:textId="77777777" w:rsidR="00DE2047" w:rsidRPr="00397553" w:rsidRDefault="00DE2047" w:rsidP="00DE2047">
      <w:pPr>
        <w:spacing w:after="0" w:line="240" w:lineRule="auto"/>
        <w:ind w:firstLine="720"/>
        <w:jc w:val="both"/>
        <w:rPr>
          <w:rFonts w:ascii="Times New Roman" w:eastAsiaTheme="majorEastAsia" w:hAnsi="Times New Roman" w:cs="Times New Roman"/>
          <w:bCs/>
          <w:color w:val="000000" w:themeColor="text1"/>
          <w:sz w:val="24"/>
          <w:szCs w:val="24"/>
        </w:rPr>
      </w:pPr>
    </w:p>
    <w:p w14:paraId="36920E5A" w14:textId="77777777" w:rsidR="00DE2047" w:rsidRPr="00397553" w:rsidRDefault="00DE2047" w:rsidP="00DE2047">
      <w:pPr>
        <w:spacing w:after="0" w:line="240" w:lineRule="auto"/>
        <w:jc w:val="center"/>
        <w:rPr>
          <w:rFonts w:ascii="Times New Roman" w:hAnsi="Times New Roman" w:cs="Times New Roman"/>
          <w:sz w:val="24"/>
          <w:szCs w:val="24"/>
        </w:rPr>
      </w:pPr>
      <w:r w:rsidRPr="00397553">
        <w:rPr>
          <w:rFonts w:ascii="Times New Roman" w:hAnsi="Times New Roman" w:cs="Times New Roman"/>
          <w:sz w:val="24"/>
          <w:szCs w:val="24"/>
        </w:rPr>
        <w:lastRenderedPageBreak/>
        <w:drawing>
          <wp:inline distT="0" distB="0" distL="0" distR="0" wp14:anchorId="4BB17FE8" wp14:editId="08B40D02">
            <wp:extent cx="5156152" cy="2686050"/>
            <wp:effectExtent l="0" t="0" r="6985" b="0"/>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14"/>
                    <a:stretch>
                      <a:fillRect/>
                    </a:stretch>
                  </pic:blipFill>
                  <pic:spPr>
                    <a:xfrm>
                      <a:off x="0" y="0"/>
                      <a:ext cx="5186396" cy="2701806"/>
                    </a:xfrm>
                    <a:prstGeom prst="rect">
                      <a:avLst/>
                    </a:prstGeom>
                  </pic:spPr>
                </pic:pic>
              </a:graphicData>
            </a:graphic>
          </wp:inline>
        </w:drawing>
      </w:r>
    </w:p>
    <w:p w14:paraId="1C3D5F46" w14:textId="77777777" w:rsidR="00DE2047" w:rsidRPr="00397553" w:rsidRDefault="00DE2047" w:rsidP="00DE2047">
      <w:pPr>
        <w:spacing w:after="0" w:line="240" w:lineRule="auto"/>
        <w:ind w:firstLine="720"/>
        <w:jc w:val="center"/>
        <w:rPr>
          <w:rFonts w:ascii="Times New Roman" w:hAnsi="Times New Roman" w:cs="Times New Roman"/>
          <w:sz w:val="24"/>
          <w:szCs w:val="24"/>
        </w:rPr>
      </w:pPr>
      <w:r w:rsidRPr="00397553">
        <w:rPr>
          <w:rFonts w:ascii="Times New Roman" w:hAnsi="Times New Roman" w:cs="Times New Roman"/>
          <w:sz w:val="24"/>
          <w:szCs w:val="24"/>
        </w:rPr>
        <w:t xml:space="preserve">Gambar 2. Contoh </w:t>
      </w:r>
      <w:r w:rsidRPr="00397553">
        <w:rPr>
          <w:rFonts w:ascii="Times New Roman" w:hAnsi="Times New Roman" w:cs="Times New Roman"/>
          <w:i/>
          <w:sz w:val="24"/>
          <w:szCs w:val="24"/>
        </w:rPr>
        <w:t>worked example</w:t>
      </w:r>
    </w:p>
    <w:p w14:paraId="53B646B3" w14:textId="77777777" w:rsidR="00DE2047" w:rsidRDefault="00DE2047" w:rsidP="00DE2047">
      <w:pPr>
        <w:spacing w:after="0" w:line="240" w:lineRule="auto"/>
        <w:ind w:firstLine="720"/>
        <w:jc w:val="both"/>
        <w:rPr>
          <w:rFonts w:ascii="Times New Roman" w:hAnsi="Times New Roman" w:cs="Times New Roman"/>
          <w:sz w:val="24"/>
          <w:szCs w:val="24"/>
        </w:rPr>
      </w:pPr>
    </w:p>
    <w:p w14:paraId="797CCC54" w14:textId="7E63BF7E" w:rsidR="00DE2047" w:rsidRPr="00397553" w:rsidRDefault="00DE2047" w:rsidP="00DE2047">
      <w:pPr>
        <w:spacing w:after="0" w:line="240" w:lineRule="auto"/>
        <w:ind w:firstLine="720"/>
        <w:jc w:val="both"/>
        <w:rPr>
          <w:rFonts w:ascii="Times New Roman" w:hAnsi="Times New Roman" w:cs="Times New Roman"/>
          <w:sz w:val="24"/>
          <w:szCs w:val="24"/>
        </w:rPr>
      </w:pPr>
      <w:r w:rsidRPr="00397553">
        <w:rPr>
          <w:rFonts w:ascii="Times New Roman" w:hAnsi="Times New Roman" w:cs="Times New Roman"/>
          <w:sz w:val="24"/>
          <w:szCs w:val="24"/>
        </w:rPr>
        <w:t xml:space="preserve">Penelitian yang menggunakan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sebelumnya pernah dilakukan oleh Pambayun dan Retnowati (2018) dengan judul “Penerapan teknik </w:t>
      </w:r>
      <w:r w:rsidRPr="00397553">
        <w:rPr>
          <w:rFonts w:ascii="Times New Roman" w:hAnsi="Times New Roman" w:cs="Times New Roman"/>
          <w:i/>
          <w:sz w:val="24"/>
          <w:szCs w:val="24"/>
        </w:rPr>
        <w:t>faded examples</w:t>
      </w:r>
      <w:r w:rsidRPr="00397553">
        <w:rPr>
          <w:rFonts w:ascii="Times New Roman" w:hAnsi="Times New Roman" w:cs="Times New Roman"/>
          <w:sz w:val="24"/>
          <w:szCs w:val="24"/>
        </w:rPr>
        <w:t xml:space="preserve"> untuk meningkatkan kemampuan pemecahan masalah materi pengayaan trigonometri SMA”. Penelitian tersebut menggunakan bahan ajar pengayaan berupa buku guru dan buku siswa yang dikembangkan menggunakan teknik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Hasil penelitian tersebut adalah bahan ajar sangat layak dan baik digunakan karena hasil ketuntasan belajar siswa 100% mencapai nilai minimal. Selain itu, penyajian bahan ajar dinilai praktis oleh guru matematika dan siswa. </w:t>
      </w:r>
    </w:p>
    <w:p w14:paraId="43B7B2CB"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 xml:space="preserve">Penelitian yang menggunakan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sebelumnya pernah dilakukan oleh Irwansyah dan Retnowati (2019) dengan judul “Efektivitas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dengan strategi pengelompokan siswa ditinjau dari kemampuan pemecahan masalah dan </w:t>
      </w:r>
      <w:r w:rsidRPr="00397553">
        <w:rPr>
          <w:rFonts w:ascii="Times New Roman" w:hAnsi="Times New Roman" w:cs="Times New Roman"/>
          <w:i/>
          <w:sz w:val="24"/>
          <w:szCs w:val="24"/>
        </w:rPr>
        <w:t>cognitive load</w:t>
      </w:r>
      <w:r w:rsidRPr="00397553">
        <w:rPr>
          <w:rFonts w:ascii="Times New Roman" w:hAnsi="Times New Roman" w:cs="Times New Roman"/>
          <w:sz w:val="24"/>
          <w:szCs w:val="24"/>
        </w:rPr>
        <w:t xml:space="preserve">”. Hasil dari penelitian tersebut adalah tidak terdapat perbedaan signifikan antara strategi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pengelompokan kolaboratif dengan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individual ditinjau dari kemampuan pemecahan masalah. Sedangkan ditinjau dari </w:t>
      </w:r>
      <w:r w:rsidRPr="00397553">
        <w:rPr>
          <w:rFonts w:ascii="Times New Roman" w:hAnsi="Times New Roman" w:cs="Times New Roman"/>
          <w:i/>
          <w:sz w:val="24"/>
          <w:szCs w:val="24"/>
        </w:rPr>
        <w:t xml:space="preserve">cognitive load, worked example </w:t>
      </w:r>
      <w:r w:rsidRPr="00397553">
        <w:rPr>
          <w:rFonts w:ascii="Times New Roman" w:hAnsi="Times New Roman" w:cs="Times New Roman"/>
          <w:sz w:val="24"/>
          <w:szCs w:val="24"/>
        </w:rPr>
        <w:t>efektif ketika siswa belajar secara individual, namun tidak efektif ketika siswa belajar secara kolaboratif.</w:t>
      </w:r>
    </w:p>
    <w:p w14:paraId="7952EE62"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 xml:space="preserve">Pada penelitian-penelitian yang telah dilakukan sebelumnya, hanya menggunakan salah satu strategi yaitu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atau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Hasil yang didapatkan adalah  efektivitas pembelajaran baik dan efektif bila diterapkan. Penelitian ini menggunakan strategi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dan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pada kelas dengan populasi yang berbeda. Masing-masing kelas dinilai efektivitasnya kemudian dibandingkan. Efektivitas pembelajaran ditinjau dari kemampuan siswa dalam memecahkan masalah peluang.</w:t>
      </w:r>
    </w:p>
    <w:p w14:paraId="7D90213B" w14:textId="77777777" w:rsidR="00DE2047" w:rsidRPr="00397553" w:rsidRDefault="00DE2047" w:rsidP="00DE2047">
      <w:pPr>
        <w:spacing w:after="0" w:line="240" w:lineRule="auto"/>
        <w:ind w:firstLine="680"/>
        <w:jc w:val="both"/>
        <w:rPr>
          <w:rFonts w:ascii="Times New Roman" w:hAnsi="Times New Roman" w:cs="Times New Roman"/>
          <w:sz w:val="24"/>
          <w:szCs w:val="24"/>
        </w:rPr>
      </w:pPr>
      <w:r w:rsidRPr="00397553">
        <w:rPr>
          <w:rFonts w:ascii="Times New Roman" w:hAnsi="Times New Roman" w:cs="Times New Roman"/>
          <w:sz w:val="24"/>
          <w:szCs w:val="24"/>
        </w:rPr>
        <w:t xml:space="preserve">Penelitian ini dilakukan dengan tujuan mengetahui sejauh mana efektivitas pembelajaran </w:t>
      </w:r>
      <w:r w:rsidRPr="00397553">
        <w:rPr>
          <w:rFonts w:ascii="Times New Roman" w:hAnsi="Times New Roman" w:cs="Times New Roman"/>
          <w:i/>
          <w:sz w:val="24"/>
          <w:szCs w:val="24"/>
        </w:rPr>
        <w:t>faded example</w:t>
      </w:r>
      <w:r w:rsidRPr="00397553">
        <w:rPr>
          <w:rFonts w:ascii="Times New Roman" w:hAnsi="Times New Roman" w:cs="Times New Roman"/>
          <w:sz w:val="24"/>
          <w:szCs w:val="24"/>
        </w:rPr>
        <w:t xml:space="preserve"> dan </w:t>
      </w:r>
      <w:r w:rsidRPr="00397553">
        <w:rPr>
          <w:rFonts w:ascii="Times New Roman" w:hAnsi="Times New Roman" w:cs="Times New Roman"/>
          <w:i/>
          <w:sz w:val="24"/>
          <w:szCs w:val="24"/>
        </w:rPr>
        <w:t>worked example</w:t>
      </w:r>
      <w:r w:rsidRPr="00397553">
        <w:rPr>
          <w:rFonts w:ascii="Times New Roman" w:hAnsi="Times New Roman" w:cs="Times New Roman"/>
          <w:sz w:val="24"/>
          <w:szCs w:val="24"/>
        </w:rPr>
        <w:t xml:space="preserve"> apabila diterapkan pada materi peluang. Penelitian dilakukan dengan memperhatikan aspek kemampuan pemecahan masalah siswa. Penelitian ini penting karena materi peluang merupakan materi yang sulit untuk dipahami siswa. Sehingga diperlukan strategi yang paling tepat dalam mengembangkan kemampuan pemecahan masalah peluang siswa.</w:t>
      </w:r>
    </w:p>
    <w:p w14:paraId="1015ED7B" w14:textId="77777777" w:rsidR="001E1E36" w:rsidRDefault="001E1E36" w:rsidP="00670A5A">
      <w:pPr>
        <w:pStyle w:val="ListParagraph"/>
        <w:spacing w:after="0" w:line="240" w:lineRule="auto"/>
        <w:jc w:val="both"/>
        <w:rPr>
          <w:rFonts w:ascii="Times New Roman" w:hAnsi="Times New Roman"/>
          <w:b/>
          <w:bCs/>
          <w:sz w:val="24"/>
          <w:szCs w:val="24"/>
        </w:rPr>
      </w:pPr>
    </w:p>
    <w:p w14:paraId="3C2ABCB3" w14:textId="77777777" w:rsidR="001E1E36" w:rsidRDefault="001E1E36" w:rsidP="00670A5A">
      <w:pPr>
        <w:pStyle w:val="ListParagraph"/>
        <w:spacing w:after="0" w:line="240" w:lineRule="auto"/>
        <w:jc w:val="both"/>
        <w:rPr>
          <w:rFonts w:ascii="Times New Roman" w:hAnsi="Times New Roman"/>
          <w:b/>
          <w:bCs/>
          <w:sz w:val="24"/>
          <w:szCs w:val="24"/>
        </w:rPr>
      </w:pPr>
    </w:p>
    <w:p w14:paraId="6AB86B79" w14:textId="77777777" w:rsidR="001E1E36" w:rsidRDefault="001E1E36" w:rsidP="00670A5A">
      <w:pPr>
        <w:pStyle w:val="ListParagraph"/>
        <w:spacing w:after="0" w:line="240" w:lineRule="auto"/>
        <w:jc w:val="both"/>
        <w:rPr>
          <w:rFonts w:ascii="Times New Roman" w:hAnsi="Times New Roman"/>
          <w:b/>
          <w:bCs/>
          <w:sz w:val="24"/>
          <w:szCs w:val="24"/>
        </w:rPr>
      </w:pPr>
    </w:p>
    <w:p w14:paraId="59116C65" w14:textId="77777777" w:rsidR="001E1E36" w:rsidRDefault="001E1E36" w:rsidP="00670A5A">
      <w:pPr>
        <w:pStyle w:val="ListParagraph"/>
        <w:spacing w:after="0" w:line="240" w:lineRule="auto"/>
        <w:jc w:val="both"/>
        <w:rPr>
          <w:rFonts w:ascii="Times New Roman" w:hAnsi="Times New Roman"/>
          <w:b/>
          <w:bCs/>
          <w:sz w:val="24"/>
          <w:szCs w:val="24"/>
        </w:rPr>
      </w:pPr>
    </w:p>
    <w:p w14:paraId="6C0BBADE" w14:textId="3FFFF2C6" w:rsidR="00670A5A" w:rsidRPr="001E1E36" w:rsidRDefault="00670A5A" w:rsidP="001E1E36">
      <w:pPr>
        <w:pStyle w:val="ListParagraph"/>
        <w:spacing w:after="0" w:line="240" w:lineRule="auto"/>
        <w:jc w:val="both"/>
        <w:rPr>
          <w:rFonts w:ascii="Times New Roman" w:hAnsi="Times New Roman"/>
          <w:b/>
          <w:bCs/>
          <w:color w:val="000000" w:themeColor="text1"/>
          <w:sz w:val="24"/>
          <w:szCs w:val="24"/>
        </w:rPr>
      </w:pPr>
      <w:r w:rsidRPr="001E1E36">
        <w:rPr>
          <w:rFonts w:ascii="Times New Roman" w:hAnsi="Times New Roman"/>
          <w:b/>
          <w:bCs/>
          <w:color w:val="000000" w:themeColor="text1"/>
          <w:sz w:val="24"/>
          <w:szCs w:val="24"/>
        </w:rPr>
        <w:lastRenderedPageBreak/>
        <w:t>METODE</w:t>
      </w:r>
    </w:p>
    <w:p w14:paraId="3FE8EA2D"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Jenis dan Desain Penelitian</w:t>
      </w:r>
    </w:p>
    <w:p w14:paraId="656C85F4" w14:textId="35F779EE" w:rsidR="001E1E36" w:rsidRDefault="001E1E36" w:rsidP="001E1E36">
      <w:pPr>
        <w:spacing w:after="0" w:line="240" w:lineRule="auto"/>
        <w:ind w:firstLine="708"/>
        <w:jc w:val="both"/>
        <w:rPr>
          <w:rFonts w:ascii="Times New Roman" w:hAnsi="Times New Roman" w:cs="Times New Roman"/>
          <w:i/>
          <w:color w:val="000000" w:themeColor="text1"/>
          <w:sz w:val="24"/>
          <w:szCs w:val="24"/>
        </w:rPr>
      </w:pPr>
      <w:r w:rsidRPr="001E1E36">
        <w:rPr>
          <w:rFonts w:ascii="Times New Roman" w:hAnsi="Times New Roman" w:cs="Times New Roman"/>
          <w:color w:val="000000" w:themeColor="text1"/>
          <w:sz w:val="24"/>
          <w:szCs w:val="24"/>
        </w:rPr>
        <w:t xml:space="preserve">Penelitian yang dilakukan adalah penelitian kuantitatif dengan menggunakan metode eksperimen. Desain penelitian yang digunakan adalah </w:t>
      </w:r>
      <w:r w:rsidRPr="001E1E36">
        <w:rPr>
          <w:rFonts w:ascii="Times New Roman" w:hAnsi="Times New Roman" w:cs="Times New Roman"/>
          <w:i/>
          <w:color w:val="000000" w:themeColor="text1"/>
          <w:sz w:val="24"/>
          <w:szCs w:val="24"/>
        </w:rPr>
        <w:t>quasi experiment</w:t>
      </w:r>
      <w:r w:rsidRPr="001E1E36">
        <w:rPr>
          <w:rFonts w:ascii="Times New Roman" w:hAnsi="Times New Roman" w:cs="Times New Roman"/>
          <w:color w:val="000000" w:themeColor="text1"/>
          <w:sz w:val="24"/>
          <w:szCs w:val="24"/>
        </w:rPr>
        <w:t xml:space="preserve">. Kelas eksperimen pertama menggunakan strategi pembelajaran </w:t>
      </w:r>
      <w:r w:rsidRPr="001E1E36">
        <w:rPr>
          <w:rFonts w:ascii="Times New Roman" w:hAnsi="Times New Roman" w:cs="Times New Roman"/>
          <w:i/>
          <w:color w:val="000000" w:themeColor="text1"/>
          <w:sz w:val="24"/>
          <w:szCs w:val="24"/>
        </w:rPr>
        <w:t>faded example.</w:t>
      </w:r>
      <w:r w:rsidRPr="001E1E36">
        <w:rPr>
          <w:rFonts w:ascii="Times New Roman" w:hAnsi="Times New Roman" w:cs="Times New Roman"/>
          <w:color w:val="000000" w:themeColor="text1"/>
          <w:sz w:val="24"/>
          <w:szCs w:val="24"/>
        </w:rPr>
        <w:t xml:space="preserve"> Sedangkan, kelas eksperimen kedua menggunakan strategi pembelajaran </w:t>
      </w:r>
      <w:r w:rsidRPr="001E1E36">
        <w:rPr>
          <w:rFonts w:ascii="Times New Roman" w:hAnsi="Times New Roman" w:cs="Times New Roman"/>
          <w:i/>
          <w:color w:val="000000" w:themeColor="text1"/>
          <w:sz w:val="24"/>
          <w:szCs w:val="24"/>
        </w:rPr>
        <w:t>worked example.</w:t>
      </w:r>
    </w:p>
    <w:p w14:paraId="720D72DA" w14:textId="77777777" w:rsidR="001E1E36" w:rsidRPr="001E1E36" w:rsidRDefault="001E1E36" w:rsidP="001E1E36">
      <w:pPr>
        <w:spacing w:after="0" w:line="240" w:lineRule="auto"/>
        <w:ind w:firstLine="708"/>
        <w:jc w:val="both"/>
        <w:rPr>
          <w:rFonts w:ascii="Times New Roman" w:hAnsi="Times New Roman" w:cs="Times New Roman"/>
          <w:i/>
          <w:color w:val="000000" w:themeColor="text1"/>
          <w:sz w:val="24"/>
          <w:szCs w:val="24"/>
        </w:rPr>
      </w:pPr>
    </w:p>
    <w:p w14:paraId="0F5BD808"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Tempat dan Waktu Penelitian</w:t>
      </w:r>
    </w:p>
    <w:p w14:paraId="517B5E15" w14:textId="08FC1BC5" w:rsidR="001E1E36" w:rsidRDefault="001E1E36" w:rsidP="001E1E36">
      <w:pPr>
        <w:spacing w:after="0" w:line="240" w:lineRule="auto"/>
        <w:ind w:firstLine="567"/>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Penelitian dilaksanakan di SMP Negeri 2 Wedi, Klaten, Jawa Tengah. Penelitian ini dilaksanakan pada semester genap tahun pelajaran 2020/2021 berlangsung pada bulan Maret-April 2021. Jadwal pelaksanaan penelitian dapat dilihat pada tabel berikut:</w:t>
      </w:r>
    </w:p>
    <w:p w14:paraId="4AC210BC" w14:textId="77777777" w:rsidR="001E1E36" w:rsidRPr="001E1E36" w:rsidRDefault="001E1E36" w:rsidP="001E1E36">
      <w:pPr>
        <w:spacing w:after="0" w:line="240" w:lineRule="auto"/>
        <w:ind w:firstLine="567"/>
        <w:jc w:val="both"/>
        <w:rPr>
          <w:rFonts w:ascii="Times New Roman" w:hAnsi="Times New Roman" w:cs="Times New Roman"/>
          <w:color w:val="000000" w:themeColor="text1"/>
          <w:sz w:val="24"/>
          <w:szCs w:val="24"/>
        </w:rPr>
      </w:pPr>
    </w:p>
    <w:p w14:paraId="04D527CB" w14:textId="77777777" w:rsidR="001E1E36" w:rsidRPr="001E1E36" w:rsidRDefault="001E1E36" w:rsidP="001E1E36">
      <w:pPr>
        <w:keepNext/>
        <w:spacing w:after="0" w:line="240" w:lineRule="auto"/>
        <w:jc w:val="center"/>
        <w:rPr>
          <w:rFonts w:ascii="Times New Roman" w:hAnsi="Times New Roman" w:cs="Times New Roman"/>
          <w:b/>
          <w:bCs/>
          <w:color w:val="000000" w:themeColor="text1"/>
          <w:sz w:val="24"/>
          <w:szCs w:val="24"/>
        </w:rPr>
      </w:pPr>
      <w:bookmarkStart w:id="3" w:name="_Toc88772770"/>
      <w:r w:rsidRPr="001E1E36">
        <w:rPr>
          <w:rFonts w:ascii="Times New Roman" w:hAnsi="Times New Roman" w:cs="Times New Roman"/>
          <w:b/>
          <w:bCs/>
          <w:color w:val="000000" w:themeColor="text1"/>
          <w:sz w:val="24"/>
          <w:szCs w:val="24"/>
        </w:rPr>
        <w:t xml:space="preserve">Tabel </w:t>
      </w:r>
      <w:r w:rsidRPr="001E1E36">
        <w:rPr>
          <w:rFonts w:ascii="Times New Roman" w:hAnsi="Times New Roman" w:cs="Times New Roman"/>
          <w:b/>
          <w:bCs/>
          <w:color w:val="000000" w:themeColor="text1"/>
          <w:sz w:val="24"/>
          <w:szCs w:val="24"/>
        </w:rPr>
        <w:fldChar w:fldCharType="begin"/>
      </w:r>
      <w:r w:rsidRPr="001E1E36">
        <w:rPr>
          <w:rFonts w:ascii="Times New Roman" w:hAnsi="Times New Roman" w:cs="Times New Roman"/>
          <w:b/>
          <w:bCs/>
          <w:color w:val="000000" w:themeColor="text1"/>
          <w:sz w:val="24"/>
          <w:szCs w:val="24"/>
        </w:rPr>
        <w:instrText xml:space="preserve"> SEQ Tabel \* ARABIC </w:instrText>
      </w:r>
      <w:r w:rsidRPr="001E1E36">
        <w:rPr>
          <w:rFonts w:ascii="Times New Roman" w:hAnsi="Times New Roman" w:cs="Times New Roman"/>
          <w:b/>
          <w:bCs/>
          <w:color w:val="000000" w:themeColor="text1"/>
          <w:sz w:val="24"/>
          <w:szCs w:val="24"/>
        </w:rPr>
        <w:fldChar w:fldCharType="separate"/>
      </w:r>
      <w:r w:rsidRPr="001E1E36">
        <w:rPr>
          <w:rFonts w:ascii="Times New Roman" w:hAnsi="Times New Roman" w:cs="Times New Roman"/>
          <w:b/>
          <w:bCs/>
          <w:color w:val="000000" w:themeColor="text1"/>
          <w:sz w:val="24"/>
          <w:szCs w:val="24"/>
        </w:rPr>
        <w:t>1</w:t>
      </w:r>
      <w:r w:rsidRPr="001E1E36">
        <w:rPr>
          <w:rFonts w:ascii="Times New Roman" w:hAnsi="Times New Roman" w:cs="Times New Roman"/>
          <w:b/>
          <w:bCs/>
          <w:color w:val="000000" w:themeColor="text1"/>
          <w:sz w:val="24"/>
          <w:szCs w:val="24"/>
        </w:rPr>
        <w:fldChar w:fldCharType="end"/>
      </w:r>
      <w:r w:rsidRPr="001E1E36">
        <w:rPr>
          <w:rFonts w:ascii="Times New Roman" w:hAnsi="Times New Roman" w:cs="Times New Roman"/>
          <w:b/>
          <w:bCs/>
          <w:color w:val="000000" w:themeColor="text1"/>
          <w:sz w:val="24"/>
          <w:szCs w:val="24"/>
        </w:rPr>
        <w:t>. Jadwal Pelaksanaan Penelitian</w:t>
      </w:r>
      <w:bookmarkEnd w:id="3"/>
    </w:p>
    <w:tbl>
      <w:tblPr>
        <w:tblW w:w="0" w:type="auto"/>
        <w:jc w:val="center"/>
        <w:tblBorders>
          <w:top w:val="single" w:sz="8" w:space="0" w:color="000000" w:themeColor="text1"/>
          <w:bottom w:val="single" w:sz="8" w:space="0" w:color="000000" w:themeColor="text1"/>
          <w:insideH w:val="single" w:sz="4" w:space="0" w:color="auto"/>
        </w:tblBorders>
        <w:tblLook w:val="04A0" w:firstRow="1" w:lastRow="0" w:firstColumn="1" w:lastColumn="0" w:noHBand="0" w:noVBand="1"/>
      </w:tblPr>
      <w:tblGrid>
        <w:gridCol w:w="1863"/>
        <w:gridCol w:w="4361"/>
        <w:gridCol w:w="1664"/>
      </w:tblGrid>
      <w:tr w:rsidR="001E1E36" w:rsidRPr="001E1E36" w14:paraId="4CE5507E" w14:textId="77777777" w:rsidTr="00ED12A4">
        <w:trPr>
          <w:jc w:val="center"/>
        </w:trPr>
        <w:tc>
          <w:tcPr>
            <w:tcW w:w="0" w:type="auto"/>
            <w:tcBorders>
              <w:bottom w:val="single" w:sz="8" w:space="0" w:color="auto"/>
            </w:tcBorders>
            <w:shd w:val="clear" w:color="auto" w:fill="auto"/>
          </w:tcPr>
          <w:p w14:paraId="00645A43"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Kelas</w:t>
            </w:r>
          </w:p>
        </w:tc>
        <w:tc>
          <w:tcPr>
            <w:tcW w:w="0" w:type="auto"/>
            <w:tcBorders>
              <w:bottom w:val="single" w:sz="8" w:space="0" w:color="auto"/>
            </w:tcBorders>
            <w:shd w:val="clear" w:color="auto" w:fill="auto"/>
          </w:tcPr>
          <w:p w14:paraId="24E762B5"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Kegiatan</w:t>
            </w:r>
          </w:p>
        </w:tc>
        <w:tc>
          <w:tcPr>
            <w:tcW w:w="0" w:type="auto"/>
            <w:tcBorders>
              <w:bottom w:val="single" w:sz="8" w:space="0" w:color="auto"/>
            </w:tcBorders>
            <w:shd w:val="clear" w:color="auto" w:fill="auto"/>
          </w:tcPr>
          <w:p w14:paraId="5BC26D3B"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Pelaksanaan</w:t>
            </w:r>
          </w:p>
        </w:tc>
      </w:tr>
      <w:tr w:rsidR="001E1E36" w:rsidRPr="001E1E36" w14:paraId="4A4DEF79" w14:textId="77777777" w:rsidTr="00ED12A4">
        <w:trPr>
          <w:trHeight w:val="551"/>
          <w:jc w:val="center"/>
        </w:trPr>
        <w:tc>
          <w:tcPr>
            <w:tcW w:w="0" w:type="auto"/>
            <w:vMerge w:val="restart"/>
            <w:tcBorders>
              <w:top w:val="single" w:sz="4" w:space="0" w:color="auto"/>
            </w:tcBorders>
            <w:shd w:val="clear" w:color="auto" w:fill="auto"/>
          </w:tcPr>
          <w:p w14:paraId="144DC65F" w14:textId="77777777" w:rsidR="001E1E36" w:rsidRPr="001E1E36" w:rsidRDefault="001E1E36" w:rsidP="001E1E36">
            <w:pPr>
              <w:spacing w:after="0" w:line="240" w:lineRule="auto"/>
              <w:rPr>
                <w:rFonts w:ascii="Times New Roman" w:hAnsi="Times New Roman" w:cs="Times New Roman"/>
                <w:i/>
                <w:color w:val="000000" w:themeColor="text1"/>
                <w:sz w:val="24"/>
                <w:szCs w:val="24"/>
              </w:rPr>
            </w:pPr>
            <w:r w:rsidRPr="001E1E36">
              <w:rPr>
                <w:rFonts w:ascii="Times New Roman" w:hAnsi="Times New Roman" w:cs="Times New Roman"/>
                <w:i/>
                <w:color w:val="000000" w:themeColor="text1"/>
                <w:sz w:val="24"/>
                <w:szCs w:val="24"/>
              </w:rPr>
              <w:t>Faded Exampe</w:t>
            </w:r>
          </w:p>
        </w:tc>
        <w:tc>
          <w:tcPr>
            <w:tcW w:w="0" w:type="auto"/>
            <w:tcBorders>
              <w:top w:val="single" w:sz="4" w:space="0" w:color="auto"/>
              <w:bottom w:val="single" w:sz="4" w:space="0" w:color="auto"/>
            </w:tcBorders>
            <w:shd w:val="clear" w:color="auto" w:fill="auto"/>
          </w:tcPr>
          <w:p w14:paraId="06BFE0C3" w14:textId="77777777" w:rsidR="001E1E36" w:rsidRPr="001E1E36" w:rsidRDefault="001E1E36" w:rsidP="001E1E36">
            <w:pPr>
              <w:spacing w:after="0" w:line="240" w:lineRule="auto"/>
              <w:rPr>
                <w:rFonts w:ascii="Times New Roman" w:hAnsi="Times New Roman" w:cs="Times New Roman"/>
                <w:color w:val="000000" w:themeColor="text1"/>
                <w:sz w:val="24"/>
                <w:szCs w:val="24"/>
              </w:rPr>
            </w:pPr>
            <w:r w:rsidRPr="001E1E36">
              <w:rPr>
                <w:rFonts w:ascii="Times New Roman" w:hAnsi="Times New Roman" w:cs="Times New Roman"/>
                <w:i/>
                <w:color w:val="000000" w:themeColor="text1"/>
                <w:sz w:val="24"/>
                <w:szCs w:val="24"/>
              </w:rPr>
              <w:t>Pre-test</w:t>
            </w:r>
            <w:r w:rsidRPr="001E1E36">
              <w:rPr>
                <w:rFonts w:ascii="Times New Roman" w:hAnsi="Times New Roman" w:cs="Times New Roman"/>
                <w:color w:val="000000" w:themeColor="text1"/>
                <w:sz w:val="24"/>
                <w:szCs w:val="24"/>
              </w:rPr>
              <w:t xml:space="preserve"> dan pembelajaran </w:t>
            </w:r>
            <w:r w:rsidRPr="001E1E36">
              <w:rPr>
                <w:rFonts w:ascii="Times New Roman" w:hAnsi="Times New Roman" w:cs="Times New Roman"/>
                <w:i/>
                <w:color w:val="000000" w:themeColor="text1"/>
                <w:sz w:val="24"/>
                <w:szCs w:val="24"/>
              </w:rPr>
              <w:t>faded example</w:t>
            </w:r>
          </w:p>
        </w:tc>
        <w:tc>
          <w:tcPr>
            <w:tcW w:w="0" w:type="auto"/>
            <w:tcBorders>
              <w:top w:val="single" w:sz="4" w:space="0" w:color="auto"/>
              <w:bottom w:val="single" w:sz="4" w:space="0" w:color="auto"/>
            </w:tcBorders>
            <w:shd w:val="clear" w:color="auto" w:fill="auto"/>
            <w:vAlign w:val="center"/>
          </w:tcPr>
          <w:p w14:paraId="0A1E5FCD"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31 Maret 2021</w:t>
            </w:r>
          </w:p>
        </w:tc>
      </w:tr>
      <w:tr w:rsidR="001E1E36" w:rsidRPr="001E1E36" w14:paraId="735E0BAA" w14:textId="77777777" w:rsidTr="00ED12A4">
        <w:trPr>
          <w:jc w:val="center"/>
        </w:trPr>
        <w:tc>
          <w:tcPr>
            <w:tcW w:w="0" w:type="auto"/>
            <w:vMerge/>
            <w:tcBorders>
              <w:bottom w:val="single" w:sz="8" w:space="0" w:color="auto"/>
            </w:tcBorders>
            <w:shd w:val="clear" w:color="auto" w:fill="auto"/>
          </w:tcPr>
          <w:p w14:paraId="2AE8D10C" w14:textId="77777777" w:rsidR="001E1E36" w:rsidRPr="001E1E36" w:rsidRDefault="001E1E36" w:rsidP="001E1E36">
            <w:pPr>
              <w:spacing w:after="0" w:line="240" w:lineRule="auto"/>
              <w:rPr>
                <w:rFonts w:ascii="Times New Roman" w:hAnsi="Times New Roman" w:cs="Times New Roman"/>
                <w:i/>
                <w:color w:val="000000" w:themeColor="text1"/>
                <w:sz w:val="24"/>
                <w:szCs w:val="24"/>
              </w:rPr>
            </w:pPr>
          </w:p>
        </w:tc>
        <w:tc>
          <w:tcPr>
            <w:tcW w:w="0" w:type="auto"/>
            <w:tcBorders>
              <w:top w:val="single" w:sz="4" w:space="0" w:color="auto"/>
              <w:bottom w:val="single" w:sz="8" w:space="0" w:color="auto"/>
            </w:tcBorders>
            <w:shd w:val="clear" w:color="auto" w:fill="auto"/>
          </w:tcPr>
          <w:p w14:paraId="40A875E7" w14:textId="77777777" w:rsidR="001E1E36" w:rsidRPr="001E1E36" w:rsidRDefault="001E1E36" w:rsidP="001E1E36">
            <w:pPr>
              <w:spacing w:after="0" w:line="240" w:lineRule="auto"/>
              <w:rPr>
                <w:rFonts w:ascii="Times New Roman" w:hAnsi="Times New Roman" w:cs="Times New Roman"/>
                <w:i/>
                <w:color w:val="000000" w:themeColor="text1"/>
                <w:sz w:val="24"/>
                <w:szCs w:val="24"/>
              </w:rPr>
            </w:pPr>
            <w:r w:rsidRPr="001E1E36">
              <w:rPr>
                <w:rFonts w:ascii="Times New Roman" w:hAnsi="Times New Roman" w:cs="Times New Roman"/>
                <w:i/>
                <w:color w:val="000000" w:themeColor="text1"/>
                <w:sz w:val="24"/>
                <w:szCs w:val="24"/>
              </w:rPr>
              <w:t>Post-test</w:t>
            </w:r>
          </w:p>
        </w:tc>
        <w:tc>
          <w:tcPr>
            <w:tcW w:w="0" w:type="auto"/>
            <w:tcBorders>
              <w:top w:val="single" w:sz="4" w:space="0" w:color="auto"/>
              <w:bottom w:val="single" w:sz="8" w:space="0" w:color="auto"/>
            </w:tcBorders>
            <w:shd w:val="clear" w:color="auto" w:fill="auto"/>
            <w:vAlign w:val="center"/>
          </w:tcPr>
          <w:p w14:paraId="19BFEFC5"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7 April 2021</w:t>
            </w:r>
          </w:p>
        </w:tc>
      </w:tr>
      <w:tr w:rsidR="001E1E36" w:rsidRPr="001E1E36" w14:paraId="02F9A599" w14:textId="77777777" w:rsidTr="00ED12A4">
        <w:trPr>
          <w:jc w:val="center"/>
        </w:trPr>
        <w:tc>
          <w:tcPr>
            <w:tcW w:w="0" w:type="auto"/>
            <w:vMerge w:val="restart"/>
            <w:tcBorders>
              <w:top w:val="single" w:sz="8" w:space="0" w:color="auto"/>
            </w:tcBorders>
            <w:shd w:val="clear" w:color="auto" w:fill="auto"/>
          </w:tcPr>
          <w:p w14:paraId="79F27450" w14:textId="77777777" w:rsidR="001E1E36" w:rsidRPr="001E1E36" w:rsidRDefault="001E1E36" w:rsidP="001E1E36">
            <w:pPr>
              <w:spacing w:after="0" w:line="240" w:lineRule="auto"/>
              <w:rPr>
                <w:rFonts w:ascii="Times New Roman" w:hAnsi="Times New Roman" w:cs="Times New Roman"/>
                <w:i/>
                <w:color w:val="000000" w:themeColor="text1"/>
                <w:sz w:val="24"/>
                <w:szCs w:val="24"/>
              </w:rPr>
            </w:pPr>
            <w:r w:rsidRPr="001E1E36">
              <w:rPr>
                <w:rFonts w:ascii="Times New Roman" w:hAnsi="Times New Roman" w:cs="Times New Roman"/>
                <w:i/>
                <w:color w:val="000000" w:themeColor="text1"/>
                <w:sz w:val="24"/>
                <w:szCs w:val="24"/>
              </w:rPr>
              <w:t>Worked Example</w:t>
            </w:r>
          </w:p>
        </w:tc>
        <w:tc>
          <w:tcPr>
            <w:tcW w:w="0" w:type="auto"/>
            <w:tcBorders>
              <w:top w:val="single" w:sz="8" w:space="0" w:color="auto"/>
              <w:bottom w:val="single" w:sz="4" w:space="0" w:color="auto"/>
            </w:tcBorders>
            <w:shd w:val="clear" w:color="auto" w:fill="auto"/>
          </w:tcPr>
          <w:p w14:paraId="65650F21" w14:textId="77777777" w:rsidR="001E1E36" w:rsidRPr="001E1E36" w:rsidRDefault="001E1E36" w:rsidP="001E1E36">
            <w:pPr>
              <w:spacing w:after="0" w:line="240" w:lineRule="auto"/>
              <w:rPr>
                <w:rFonts w:ascii="Times New Roman" w:hAnsi="Times New Roman" w:cs="Times New Roman"/>
                <w:color w:val="000000" w:themeColor="text1"/>
                <w:sz w:val="24"/>
                <w:szCs w:val="24"/>
              </w:rPr>
            </w:pPr>
            <w:r w:rsidRPr="001E1E36">
              <w:rPr>
                <w:rFonts w:ascii="Times New Roman" w:hAnsi="Times New Roman" w:cs="Times New Roman"/>
                <w:i/>
                <w:color w:val="000000" w:themeColor="text1"/>
                <w:sz w:val="24"/>
                <w:szCs w:val="24"/>
              </w:rPr>
              <w:t>Pre-test</w:t>
            </w:r>
            <w:r w:rsidRPr="001E1E36">
              <w:rPr>
                <w:rFonts w:ascii="Times New Roman" w:hAnsi="Times New Roman" w:cs="Times New Roman"/>
                <w:color w:val="000000" w:themeColor="text1"/>
                <w:sz w:val="24"/>
                <w:szCs w:val="24"/>
              </w:rPr>
              <w:t xml:space="preserve"> dan pembelajaran </w:t>
            </w:r>
            <w:r w:rsidRPr="001E1E36">
              <w:rPr>
                <w:rFonts w:ascii="Times New Roman" w:hAnsi="Times New Roman" w:cs="Times New Roman"/>
                <w:i/>
                <w:color w:val="000000" w:themeColor="text1"/>
                <w:sz w:val="24"/>
                <w:szCs w:val="24"/>
              </w:rPr>
              <w:t>worked example</w:t>
            </w:r>
          </w:p>
        </w:tc>
        <w:tc>
          <w:tcPr>
            <w:tcW w:w="0" w:type="auto"/>
            <w:tcBorders>
              <w:top w:val="single" w:sz="8" w:space="0" w:color="auto"/>
              <w:bottom w:val="single" w:sz="4" w:space="0" w:color="auto"/>
            </w:tcBorders>
            <w:shd w:val="clear" w:color="auto" w:fill="auto"/>
            <w:vAlign w:val="center"/>
          </w:tcPr>
          <w:p w14:paraId="71025EBE"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1 April 2021</w:t>
            </w:r>
          </w:p>
        </w:tc>
      </w:tr>
      <w:tr w:rsidR="001E1E36" w:rsidRPr="001E1E36" w14:paraId="28499DB7" w14:textId="77777777" w:rsidTr="00ED12A4">
        <w:trPr>
          <w:jc w:val="center"/>
        </w:trPr>
        <w:tc>
          <w:tcPr>
            <w:tcW w:w="0" w:type="auto"/>
            <w:vMerge/>
            <w:tcBorders>
              <w:bottom w:val="single" w:sz="8" w:space="0" w:color="auto"/>
            </w:tcBorders>
            <w:shd w:val="clear" w:color="auto" w:fill="auto"/>
          </w:tcPr>
          <w:p w14:paraId="3E529AC0" w14:textId="77777777" w:rsidR="001E1E36" w:rsidRPr="001E1E36" w:rsidRDefault="001E1E36" w:rsidP="001E1E36">
            <w:pPr>
              <w:spacing w:after="0" w:line="240" w:lineRule="auto"/>
              <w:rPr>
                <w:rFonts w:ascii="Times New Roman" w:hAnsi="Times New Roman" w:cs="Times New Roman"/>
                <w:b/>
                <w:color w:val="000000" w:themeColor="text1"/>
                <w:sz w:val="24"/>
                <w:szCs w:val="24"/>
              </w:rPr>
            </w:pPr>
          </w:p>
        </w:tc>
        <w:tc>
          <w:tcPr>
            <w:tcW w:w="0" w:type="auto"/>
            <w:tcBorders>
              <w:top w:val="single" w:sz="4" w:space="0" w:color="auto"/>
              <w:bottom w:val="single" w:sz="8" w:space="0" w:color="auto"/>
            </w:tcBorders>
            <w:shd w:val="clear" w:color="auto" w:fill="auto"/>
          </w:tcPr>
          <w:p w14:paraId="02078C20" w14:textId="77777777" w:rsidR="001E1E36" w:rsidRPr="001E1E36" w:rsidRDefault="001E1E36" w:rsidP="001E1E36">
            <w:pPr>
              <w:spacing w:after="0" w:line="240" w:lineRule="auto"/>
              <w:rPr>
                <w:rFonts w:ascii="Times New Roman" w:hAnsi="Times New Roman" w:cs="Times New Roman"/>
                <w:i/>
                <w:color w:val="000000" w:themeColor="text1"/>
                <w:sz w:val="24"/>
                <w:szCs w:val="24"/>
              </w:rPr>
            </w:pPr>
            <w:r w:rsidRPr="001E1E36">
              <w:rPr>
                <w:rFonts w:ascii="Times New Roman" w:hAnsi="Times New Roman" w:cs="Times New Roman"/>
                <w:i/>
                <w:color w:val="000000" w:themeColor="text1"/>
                <w:sz w:val="24"/>
                <w:szCs w:val="24"/>
              </w:rPr>
              <w:t>Post-test</w:t>
            </w:r>
          </w:p>
        </w:tc>
        <w:tc>
          <w:tcPr>
            <w:tcW w:w="0" w:type="auto"/>
            <w:tcBorders>
              <w:top w:val="single" w:sz="4" w:space="0" w:color="auto"/>
              <w:bottom w:val="single" w:sz="8" w:space="0" w:color="auto"/>
            </w:tcBorders>
            <w:shd w:val="clear" w:color="auto" w:fill="auto"/>
            <w:vAlign w:val="center"/>
          </w:tcPr>
          <w:p w14:paraId="76975FF8"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8 April 2021</w:t>
            </w:r>
          </w:p>
        </w:tc>
      </w:tr>
    </w:tbl>
    <w:p w14:paraId="2B344030" w14:textId="77777777" w:rsidR="001E1E36" w:rsidRPr="001E1E36" w:rsidRDefault="001E1E36" w:rsidP="001E1E36">
      <w:pPr>
        <w:spacing w:after="0" w:line="240" w:lineRule="auto"/>
        <w:jc w:val="both"/>
        <w:rPr>
          <w:rFonts w:ascii="Times New Roman" w:hAnsi="Times New Roman" w:cs="Times New Roman"/>
          <w:b/>
          <w:color w:val="000000" w:themeColor="text1"/>
          <w:sz w:val="24"/>
          <w:szCs w:val="24"/>
        </w:rPr>
      </w:pPr>
      <w:bookmarkStart w:id="4" w:name="_Toc88510235"/>
    </w:p>
    <w:p w14:paraId="0E8F2897"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Populasi dan Sampel Penelitian</w:t>
      </w:r>
      <w:bookmarkEnd w:id="4"/>
    </w:p>
    <w:p w14:paraId="2514D058" w14:textId="77777777" w:rsidR="001E1E36" w:rsidRPr="001E1E36" w:rsidRDefault="001E1E36" w:rsidP="001E1E36">
      <w:pPr>
        <w:spacing w:after="0" w:line="240" w:lineRule="auto"/>
        <w:ind w:firstLine="567"/>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Populasi yang diambil pada penelitian ini adalah siswa kelas VIII, SMP Negeri 2 Wedi tahun ajaran 2020/2021. Sampel yang diambil sebanyak dua kelas, dapat dilihat lebih rinci pada tabel berikut:</w:t>
      </w:r>
    </w:p>
    <w:p w14:paraId="2A898F3F" w14:textId="77777777" w:rsidR="001E1E36" w:rsidRPr="001E1E36" w:rsidRDefault="001E1E36" w:rsidP="001E1E36">
      <w:pPr>
        <w:keepNext/>
        <w:spacing w:after="0" w:line="240" w:lineRule="auto"/>
        <w:jc w:val="center"/>
        <w:rPr>
          <w:rFonts w:ascii="Times New Roman" w:hAnsi="Times New Roman" w:cs="Times New Roman"/>
          <w:b/>
          <w:bCs/>
          <w:color w:val="000000" w:themeColor="text1"/>
          <w:sz w:val="24"/>
          <w:szCs w:val="24"/>
        </w:rPr>
      </w:pPr>
      <w:r w:rsidRPr="001E1E36">
        <w:rPr>
          <w:rFonts w:ascii="Times New Roman" w:hAnsi="Times New Roman" w:cs="Times New Roman"/>
          <w:b/>
          <w:bCs/>
          <w:color w:val="000000" w:themeColor="text1"/>
          <w:sz w:val="24"/>
          <w:szCs w:val="24"/>
        </w:rPr>
        <w:t>Tabel 2. Sampel Penelitian</w:t>
      </w:r>
    </w:p>
    <w:tbl>
      <w:tblPr>
        <w:tblW w:w="0" w:type="auto"/>
        <w:jc w:val="center"/>
        <w:tblBorders>
          <w:top w:val="single" w:sz="8" w:space="0" w:color="000000" w:themeColor="text1"/>
          <w:bottom w:val="single" w:sz="8" w:space="0" w:color="000000" w:themeColor="text1"/>
          <w:insideH w:val="single" w:sz="4" w:space="0" w:color="auto"/>
        </w:tblBorders>
        <w:tblLook w:val="04A0" w:firstRow="1" w:lastRow="0" w:firstColumn="1" w:lastColumn="0" w:noHBand="0" w:noVBand="1"/>
      </w:tblPr>
      <w:tblGrid>
        <w:gridCol w:w="863"/>
        <w:gridCol w:w="2529"/>
        <w:gridCol w:w="1637"/>
      </w:tblGrid>
      <w:tr w:rsidR="001E1E36" w:rsidRPr="001E1E36" w14:paraId="1A568AAB" w14:textId="77777777" w:rsidTr="00ED12A4">
        <w:trPr>
          <w:jc w:val="center"/>
        </w:trPr>
        <w:tc>
          <w:tcPr>
            <w:tcW w:w="0" w:type="auto"/>
            <w:tcBorders>
              <w:bottom w:val="single" w:sz="8" w:space="0" w:color="auto"/>
            </w:tcBorders>
            <w:shd w:val="clear" w:color="auto" w:fill="auto"/>
          </w:tcPr>
          <w:p w14:paraId="7A491E1A"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Kelas</w:t>
            </w:r>
          </w:p>
        </w:tc>
        <w:tc>
          <w:tcPr>
            <w:tcW w:w="0" w:type="auto"/>
            <w:tcBorders>
              <w:bottom w:val="single" w:sz="8" w:space="0" w:color="auto"/>
            </w:tcBorders>
            <w:shd w:val="clear" w:color="auto" w:fill="auto"/>
          </w:tcPr>
          <w:p w14:paraId="6214D0D1"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Strategi Pembelajaran</w:t>
            </w:r>
          </w:p>
        </w:tc>
        <w:tc>
          <w:tcPr>
            <w:tcW w:w="0" w:type="auto"/>
            <w:tcBorders>
              <w:bottom w:val="single" w:sz="8" w:space="0" w:color="auto"/>
            </w:tcBorders>
            <w:shd w:val="clear" w:color="auto" w:fill="auto"/>
          </w:tcPr>
          <w:p w14:paraId="539BC80D"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Jumlah Siswa</w:t>
            </w:r>
          </w:p>
        </w:tc>
      </w:tr>
      <w:tr w:rsidR="001E1E36" w:rsidRPr="001E1E36" w14:paraId="6727961D" w14:textId="77777777" w:rsidTr="00ED12A4">
        <w:trPr>
          <w:jc w:val="center"/>
        </w:trPr>
        <w:tc>
          <w:tcPr>
            <w:tcW w:w="0" w:type="auto"/>
            <w:tcBorders>
              <w:top w:val="single" w:sz="8" w:space="0" w:color="auto"/>
              <w:bottom w:val="nil"/>
            </w:tcBorders>
            <w:shd w:val="clear" w:color="auto" w:fill="auto"/>
          </w:tcPr>
          <w:p w14:paraId="051283D6"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VIII G</w:t>
            </w:r>
          </w:p>
        </w:tc>
        <w:tc>
          <w:tcPr>
            <w:tcW w:w="0" w:type="auto"/>
            <w:tcBorders>
              <w:top w:val="single" w:sz="8" w:space="0" w:color="auto"/>
              <w:bottom w:val="nil"/>
            </w:tcBorders>
            <w:shd w:val="clear" w:color="auto" w:fill="auto"/>
          </w:tcPr>
          <w:p w14:paraId="325867AF"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i/>
                <w:color w:val="000000" w:themeColor="text1"/>
                <w:sz w:val="24"/>
                <w:szCs w:val="24"/>
              </w:rPr>
              <w:t>Faded example</w:t>
            </w:r>
          </w:p>
        </w:tc>
        <w:tc>
          <w:tcPr>
            <w:tcW w:w="0" w:type="auto"/>
            <w:tcBorders>
              <w:top w:val="single" w:sz="8" w:space="0" w:color="auto"/>
              <w:bottom w:val="nil"/>
            </w:tcBorders>
            <w:shd w:val="clear" w:color="auto" w:fill="auto"/>
            <w:vAlign w:val="center"/>
          </w:tcPr>
          <w:p w14:paraId="048E6E3C"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32</w:t>
            </w:r>
          </w:p>
        </w:tc>
      </w:tr>
      <w:tr w:rsidR="001E1E36" w:rsidRPr="001E1E36" w14:paraId="79E06158" w14:textId="77777777" w:rsidTr="00ED12A4">
        <w:trPr>
          <w:jc w:val="center"/>
        </w:trPr>
        <w:tc>
          <w:tcPr>
            <w:tcW w:w="0" w:type="auto"/>
            <w:tcBorders>
              <w:top w:val="single" w:sz="8" w:space="0" w:color="auto"/>
              <w:bottom w:val="single" w:sz="4" w:space="0" w:color="auto"/>
            </w:tcBorders>
            <w:shd w:val="clear" w:color="auto" w:fill="auto"/>
          </w:tcPr>
          <w:p w14:paraId="74B6B7B7"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VIII H</w:t>
            </w:r>
          </w:p>
        </w:tc>
        <w:tc>
          <w:tcPr>
            <w:tcW w:w="0" w:type="auto"/>
            <w:tcBorders>
              <w:top w:val="single" w:sz="8" w:space="0" w:color="auto"/>
              <w:bottom w:val="single" w:sz="4" w:space="0" w:color="auto"/>
            </w:tcBorders>
            <w:shd w:val="clear" w:color="auto" w:fill="auto"/>
          </w:tcPr>
          <w:p w14:paraId="20B2D7E0"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i/>
                <w:color w:val="000000" w:themeColor="text1"/>
                <w:sz w:val="24"/>
                <w:szCs w:val="24"/>
              </w:rPr>
              <w:t>Worked example</w:t>
            </w:r>
          </w:p>
        </w:tc>
        <w:tc>
          <w:tcPr>
            <w:tcW w:w="0" w:type="auto"/>
            <w:tcBorders>
              <w:top w:val="single" w:sz="8" w:space="0" w:color="auto"/>
              <w:bottom w:val="single" w:sz="4" w:space="0" w:color="auto"/>
            </w:tcBorders>
            <w:shd w:val="clear" w:color="auto" w:fill="auto"/>
            <w:vAlign w:val="center"/>
          </w:tcPr>
          <w:p w14:paraId="0810718A" w14:textId="77777777" w:rsidR="001E1E36" w:rsidRPr="001E1E36" w:rsidRDefault="001E1E36" w:rsidP="001E1E36">
            <w:pPr>
              <w:spacing w:after="0" w:line="240" w:lineRule="auto"/>
              <w:ind w:firstLine="34"/>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32</w:t>
            </w:r>
          </w:p>
        </w:tc>
      </w:tr>
    </w:tbl>
    <w:p w14:paraId="7739F7D3" w14:textId="77777777" w:rsidR="001E1E36" w:rsidRDefault="001E1E36" w:rsidP="001E1E36">
      <w:pPr>
        <w:pStyle w:val="Heading2"/>
        <w:spacing w:before="0" w:line="240" w:lineRule="auto"/>
        <w:rPr>
          <w:rFonts w:ascii="Times New Roman" w:hAnsi="Times New Roman" w:cs="Times New Roman"/>
          <w:color w:val="000000" w:themeColor="text1"/>
          <w:sz w:val="24"/>
          <w:szCs w:val="24"/>
        </w:rPr>
      </w:pPr>
      <w:bookmarkStart w:id="5" w:name="_Toc88510236"/>
    </w:p>
    <w:p w14:paraId="30035F3C" w14:textId="1208D0AB"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Variabel Penelitian</w:t>
      </w:r>
      <w:bookmarkEnd w:id="5"/>
    </w:p>
    <w:p w14:paraId="0C695ACA" w14:textId="05E55357" w:rsidR="001E1E36" w:rsidRDefault="001E1E36" w:rsidP="001E1E36">
      <w:pPr>
        <w:spacing w:after="0" w:line="240" w:lineRule="auto"/>
        <w:ind w:firstLine="72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Variabel bebas dalam penelitian ini yaitu strategi pembelajaran. Strategi pembelajaran yang digunakan yaitu </w:t>
      </w:r>
      <w:r w:rsidRPr="001E1E36">
        <w:rPr>
          <w:rFonts w:ascii="Times New Roman" w:hAnsi="Times New Roman" w:cs="Times New Roman"/>
          <w:i/>
          <w:color w:val="000000" w:themeColor="text1"/>
          <w:sz w:val="24"/>
          <w:szCs w:val="24"/>
        </w:rPr>
        <w:t xml:space="preserve">faded example </w:t>
      </w:r>
      <w:r w:rsidRPr="001E1E36">
        <w:rPr>
          <w:rFonts w:ascii="Times New Roman" w:hAnsi="Times New Roman" w:cs="Times New Roman"/>
          <w:color w:val="000000" w:themeColor="text1"/>
          <w:sz w:val="24"/>
          <w:szCs w:val="24"/>
        </w:rPr>
        <w:t>dan</w:t>
      </w:r>
      <w:r w:rsidRPr="001E1E36">
        <w:rPr>
          <w:rFonts w:ascii="Times New Roman" w:hAnsi="Times New Roman" w:cs="Times New Roman"/>
          <w:i/>
          <w:color w:val="000000" w:themeColor="text1"/>
          <w:sz w:val="24"/>
          <w:szCs w:val="24"/>
        </w:rPr>
        <w:t xml:space="preserve"> worked example. </w:t>
      </w:r>
      <w:r w:rsidRPr="001E1E36">
        <w:rPr>
          <w:rFonts w:ascii="Times New Roman" w:hAnsi="Times New Roman" w:cs="Times New Roman"/>
          <w:color w:val="000000" w:themeColor="text1"/>
          <w:sz w:val="24"/>
          <w:szCs w:val="24"/>
        </w:rPr>
        <w:t xml:space="preserve">Sedangkan varibel terikat dalam penelitian ini yaitu kemampuan pemecahan masalah peluang, hasil </w:t>
      </w:r>
      <w:r w:rsidRPr="001E1E36">
        <w:rPr>
          <w:rFonts w:ascii="Times New Roman" w:hAnsi="Times New Roman" w:cs="Times New Roman"/>
          <w:i/>
          <w:color w:val="000000" w:themeColor="text1"/>
          <w:sz w:val="24"/>
          <w:szCs w:val="24"/>
        </w:rPr>
        <w:t xml:space="preserve">post-test, </w:t>
      </w:r>
      <w:r w:rsidRPr="001E1E36">
        <w:rPr>
          <w:rFonts w:ascii="Times New Roman" w:hAnsi="Times New Roman" w:cs="Times New Roman"/>
          <w:color w:val="000000" w:themeColor="text1"/>
          <w:sz w:val="24"/>
          <w:szCs w:val="24"/>
        </w:rPr>
        <w:t>dan</w:t>
      </w:r>
      <w:r w:rsidRPr="001E1E36">
        <w:rPr>
          <w:rFonts w:ascii="Times New Roman" w:hAnsi="Times New Roman" w:cs="Times New Roman"/>
          <w:i/>
          <w:color w:val="000000" w:themeColor="text1"/>
          <w:sz w:val="24"/>
          <w:szCs w:val="24"/>
        </w:rPr>
        <w:t xml:space="preserve"> cognitive load </w:t>
      </w:r>
      <w:r w:rsidRPr="001E1E36">
        <w:rPr>
          <w:rFonts w:ascii="Times New Roman" w:hAnsi="Times New Roman" w:cs="Times New Roman"/>
          <w:color w:val="000000" w:themeColor="text1"/>
          <w:sz w:val="24"/>
          <w:szCs w:val="24"/>
        </w:rPr>
        <w:t>siswa.</w:t>
      </w:r>
    </w:p>
    <w:p w14:paraId="49BAE37B" w14:textId="77777777" w:rsidR="001E1E36" w:rsidRPr="001E1E36" w:rsidRDefault="001E1E36" w:rsidP="001E1E36">
      <w:pPr>
        <w:spacing w:after="0" w:line="240" w:lineRule="auto"/>
        <w:ind w:firstLine="720"/>
        <w:jc w:val="both"/>
        <w:rPr>
          <w:rFonts w:ascii="Times New Roman" w:hAnsi="Times New Roman" w:cs="Times New Roman"/>
          <w:color w:val="000000" w:themeColor="text1"/>
          <w:sz w:val="24"/>
          <w:szCs w:val="24"/>
        </w:rPr>
      </w:pPr>
    </w:p>
    <w:p w14:paraId="40CCB0A1"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bookmarkStart w:id="6" w:name="_Toc88510237"/>
      <w:r w:rsidRPr="001E1E36">
        <w:rPr>
          <w:rFonts w:ascii="Times New Roman" w:hAnsi="Times New Roman" w:cs="Times New Roman"/>
          <w:color w:val="000000" w:themeColor="text1"/>
          <w:sz w:val="24"/>
          <w:szCs w:val="24"/>
        </w:rPr>
        <w:t>Prosedur Penelitian</w:t>
      </w:r>
      <w:bookmarkEnd w:id="6"/>
    </w:p>
    <w:p w14:paraId="07A0E1A4" w14:textId="77777777" w:rsidR="001E1E36" w:rsidRPr="001E1E36" w:rsidRDefault="001E1E36" w:rsidP="001E1E36">
      <w:pPr>
        <w:spacing w:after="0" w:line="240" w:lineRule="auto"/>
        <w:ind w:firstLine="567"/>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Langkah-langkah kegiatan pembelajaran yang dipersiapkan secara sistematis untuk mencapai tujuan penelitian dilakukan secara daring, dikarenakan situasi pandemi </w:t>
      </w:r>
      <w:r w:rsidRPr="001E1E36">
        <w:rPr>
          <w:rFonts w:ascii="Times New Roman" w:hAnsi="Times New Roman" w:cs="Times New Roman"/>
          <w:i/>
          <w:color w:val="000000" w:themeColor="text1"/>
          <w:sz w:val="24"/>
          <w:szCs w:val="24"/>
        </w:rPr>
        <w:t>covid-19</w:t>
      </w:r>
      <w:r w:rsidRPr="001E1E36">
        <w:rPr>
          <w:rFonts w:ascii="Times New Roman" w:hAnsi="Times New Roman" w:cs="Times New Roman"/>
          <w:color w:val="000000" w:themeColor="text1"/>
          <w:sz w:val="24"/>
          <w:szCs w:val="24"/>
        </w:rPr>
        <w:t>.</w:t>
      </w:r>
      <w:r w:rsidRPr="001E1E36">
        <w:rPr>
          <w:rFonts w:ascii="Times New Roman" w:hAnsi="Times New Roman" w:cs="Times New Roman"/>
          <w:i/>
          <w:color w:val="000000" w:themeColor="text1"/>
          <w:sz w:val="24"/>
          <w:szCs w:val="24"/>
        </w:rPr>
        <w:t xml:space="preserve"> </w:t>
      </w:r>
      <w:r w:rsidRPr="001E1E36">
        <w:rPr>
          <w:rFonts w:ascii="Times New Roman" w:hAnsi="Times New Roman" w:cs="Times New Roman"/>
          <w:color w:val="000000" w:themeColor="text1"/>
          <w:sz w:val="24"/>
          <w:szCs w:val="24"/>
        </w:rPr>
        <w:t xml:space="preserve">Prosedur yang dilakukan dapat dilihat pada gambar prosedur penelitian berikut: </w:t>
      </w:r>
    </w:p>
    <w:p w14:paraId="41FCF931" w14:textId="77777777" w:rsidR="001E1E36" w:rsidRPr="001E1E36" w:rsidRDefault="001E1E36" w:rsidP="001E1E36">
      <w:pPr>
        <w:pStyle w:val="Caption"/>
        <w:keepNext/>
        <w:jc w:val="center"/>
        <w:rPr>
          <w:b w:val="0"/>
          <w:color w:val="000000" w:themeColor="text1"/>
          <w:sz w:val="24"/>
          <w:szCs w:val="24"/>
          <w:lang w:val="id-ID"/>
        </w:rPr>
      </w:pPr>
      <w:r w:rsidRPr="001E1E36">
        <w:rPr>
          <w:b w:val="0"/>
          <w:noProof/>
          <w:color w:val="000000" w:themeColor="text1"/>
          <w:sz w:val="24"/>
          <w:szCs w:val="24"/>
        </w:rPr>
        <w:lastRenderedPageBreak/>
        <w:drawing>
          <wp:inline distT="0" distB="0" distL="0" distR="0" wp14:anchorId="792497D9" wp14:editId="0BE26702">
            <wp:extent cx="2853547" cy="3373291"/>
            <wp:effectExtent l="0" t="0" r="4445" b="0"/>
            <wp:docPr id="5" name="Picture 5"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with medium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55245" cy="3375298"/>
                    </a:xfrm>
                    <a:prstGeom prst="rect">
                      <a:avLst/>
                    </a:prstGeom>
                    <a:noFill/>
                  </pic:spPr>
                </pic:pic>
              </a:graphicData>
            </a:graphic>
          </wp:inline>
        </w:drawing>
      </w:r>
    </w:p>
    <w:p w14:paraId="20F09183" w14:textId="27F09664" w:rsidR="001E1E36" w:rsidRDefault="001E1E36" w:rsidP="001E1E36">
      <w:pPr>
        <w:pStyle w:val="Caption"/>
        <w:keepNext/>
        <w:jc w:val="center"/>
        <w:rPr>
          <w:b w:val="0"/>
          <w:color w:val="000000" w:themeColor="text1"/>
          <w:sz w:val="24"/>
          <w:szCs w:val="24"/>
          <w:lang w:val="id-ID"/>
        </w:rPr>
      </w:pPr>
      <w:r w:rsidRPr="001E1E36">
        <w:rPr>
          <w:b w:val="0"/>
          <w:color w:val="000000" w:themeColor="text1"/>
          <w:sz w:val="24"/>
          <w:szCs w:val="24"/>
          <w:lang w:val="id-ID"/>
        </w:rPr>
        <w:t>Gambar</w:t>
      </w:r>
      <w:r w:rsidRPr="001E1E36">
        <w:rPr>
          <w:b w:val="0"/>
          <w:color w:val="000000" w:themeColor="text1"/>
          <w:sz w:val="24"/>
          <w:szCs w:val="24"/>
        </w:rPr>
        <w:t xml:space="preserve"> </w:t>
      </w:r>
      <w:r w:rsidRPr="001E1E36">
        <w:rPr>
          <w:b w:val="0"/>
          <w:color w:val="000000" w:themeColor="text1"/>
          <w:sz w:val="24"/>
          <w:szCs w:val="24"/>
          <w:lang w:val="id-ID"/>
        </w:rPr>
        <w:t>3. Prosedur Penelitian</w:t>
      </w:r>
    </w:p>
    <w:p w14:paraId="53C63BE4" w14:textId="77777777" w:rsidR="001E1E36" w:rsidRPr="001E1E36" w:rsidRDefault="001E1E36" w:rsidP="001E1E36">
      <w:pPr>
        <w:rPr>
          <w:lang w:eastAsia="en-US"/>
        </w:rPr>
      </w:pPr>
    </w:p>
    <w:p w14:paraId="480B17B8"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Instrumen Penelitian</w:t>
      </w:r>
    </w:p>
    <w:p w14:paraId="6C99D278" w14:textId="77777777" w:rsidR="001E1E36" w:rsidRPr="001E1E36" w:rsidRDefault="001E1E36" w:rsidP="001E1E36">
      <w:pPr>
        <w:spacing w:after="0" w:line="240" w:lineRule="auto"/>
        <w:ind w:firstLine="68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Penelitian ini menggunakan tes dan skala kesulitan soal sebagai instrumen penelitian. Intrumen tes yang digunakan adalah soal </w:t>
      </w:r>
      <w:r w:rsidRPr="001E1E36">
        <w:rPr>
          <w:rFonts w:ascii="Times New Roman" w:hAnsi="Times New Roman" w:cs="Times New Roman"/>
          <w:i/>
          <w:color w:val="000000" w:themeColor="text1"/>
          <w:sz w:val="24"/>
          <w:szCs w:val="24"/>
        </w:rPr>
        <w:t>pre-test</w:t>
      </w:r>
      <w:r w:rsidRPr="001E1E36">
        <w:rPr>
          <w:rFonts w:ascii="Times New Roman" w:hAnsi="Times New Roman" w:cs="Times New Roman"/>
          <w:color w:val="000000" w:themeColor="text1"/>
          <w:sz w:val="24"/>
          <w:szCs w:val="24"/>
        </w:rPr>
        <w:t xml:space="preserve"> dan </w:t>
      </w:r>
      <w:r w:rsidRPr="001E1E36">
        <w:rPr>
          <w:rFonts w:ascii="Times New Roman" w:hAnsi="Times New Roman" w:cs="Times New Roman"/>
          <w:i/>
          <w:color w:val="000000" w:themeColor="text1"/>
          <w:sz w:val="24"/>
          <w:szCs w:val="24"/>
        </w:rPr>
        <w:t xml:space="preserve">post-test. </w:t>
      </w:r>
      <w:r w:rsidRPr="001E1E36">
        <w:rPr>
          <w:rFonts w:ascii="Times New Roman" w:hAnsi="Times New Roman" w:cs="Times New Roman"/>
          <w:color w:val="000000" w:themeColor="text1"/>
          <w:sz w:val="24"/>
          <w:szCs w:val="24"/>
        </w:rPr>
        <w:t xml:space="preserve">Instrumen tes kemampuan pemecahan masalah dalam penelitian ini dibuat oleh peneliti dengan validasi guru dan dosen yang ahli pada bidangnya. Tes ini digunakan untuk mengetahui sejauh mana kemampuan pemecahan masalah peluang siswa. </w:t>
      </w:r>
    </w:p>
    <w:p w14:paraId="642C439F" w14:textId="2CF04C0C" w:rsidR="001E1E36" w:rsidRDefault="001E1E36" w:rsidP="001E1E36">
      <w:pPr>
        <w:spacing w:after="0" w:line="240" w:lineRule="auto"/>
        <w:ind w:firstLine="567"/>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Skala kesulitan soal dibuat untuk mengetahui kemampuan awal siswa. Skala kesulitan soal juga berguna untuk mengukur </w:t>
      </w:r>
      <w:r w:rsidRPr="001E1E36">
        <w:rPr>
          <w:rFonts w:ascii="Times New Roman" w:hAnsi="Times New Roman" w:cs="Times New Roman"/>
          <w:i/>
          <w:color w:val="000000" w:themeColor="text1"/>
          <w:sz w:val="24"/>
          <w:szCs w:val="24"/>
        </w:rPr>
        <w:t xml:space="preserve">cognitive load </w:t>
      </w:r>
      <w:r w:rsidRPr="001E1E36">
        <w:rPr>
          <w:rFonts w:ascii="Times New Roman" w:hAnsi="Times New Roman" w:cs="Times New Roman"/>
          <w:color w:val="000000" w:themeColor="text1"/>
          <w:sz w:val="24"/>
          <w:szCs w:val="24"/>
        </w:rPr>
        <w:t xml:space="preserve">siswa. Skala kesulitan soal juga dikenal dengan </w:t>
      </w:r>
      <w:r w:rsidRPr="001E1E36">
        <w:rPr>
          <w:rFonts w:ascii="Times New Roman" w:hAnsi="Times New Roman" w:cs="Times New Roman"/>
          <w:i/>
          <w:color w:val="000000" w:themeColor="text1"/>
          <w:sz w:val="24"/>
          <w:szCs w:val="24"/>
        </w:rPr>
        <w:t>self-rating of difficulty.</w:t>
      </w:r>
      <w:r w:rsidRPr="001E1E36">
        <w:rPr>
          <w:rFonts w:ascii="Times New Roman" w:hAnsi="Times New Roman" w:cs="Times New Roman"/>
          <w:color w:val="000000" w:themeColor="text1"/>
          <w:sz w:val="24"/>
          <w:szCs w:val="24"/>
        </w:rPr>
        <w:t xml:space="preserve"> Skala ini terdiri dari skala </w:t>
      </w:r>
      <w:r w:rsidRPr="001E1E36">
        <w:rPr>
          <w:rFonts w:ascii="Times New Roman" w:hAnsi="Times New Roman" w:cs="Times New Roman"/>
          <w:i/>
          <w:color w:val="000000" w:themeColor="text1"/>
          <w:sz w:val="24"/>
          <w:szCs w:val="24"/>
        </w:rPr>
        <w:t xml:space="preserve">likert 9-point, </w:t>
      </w:r>
      <w:r w:rsidRPr="001E1E36">
        <w:rPr>
          <w:rFonts w:ascii="Times New Roman" w:hAnsi="Times New Roman" w:cs="Times New Roman"/>
          <w:color w:val="000000" w:themeColor="text1"/>
          <w:sz w:val="24"/>
          <w:szCs w:val="24"/>
        </w:rPr>
        <w:t>yang diletakkan setelah setiap soal diberikan. S</w:t>
      </w:r>
      <w:r w:rsidRPr="001E1E36">
        <w:rPr>
          <w:rFonts w:ascii="Times New Roman" w:hAnsi="Times New Roman" w:cs="Times New Roman"/>
          <w:i/>
          <w:color w:val="000000" w:themeColor="text1"/>
          <w:sz w:val="24"/>
          <w:szCs w:val="24"/>
        </w:rPr>
        <w:t xml:space="preserve">elf-rating of difficulty </w:t>
      </w:r>
      <w:r w:rsidRPr="001E1E36">
        <w:rPr>
          <w:rFonts w:ascii="Times New Roman" w:hAnsi="Times New Roman" w:cs="Times New Roman"/>
          <w:color w:val="000000" w:themeColor="text1"/>
          <w:sz w:val="24"/>
          <w:szCs w:val="24"/>
        </w:rPr>
        <w:t>dapat dilihat pada gambar berikut:</w:t>
      </w:r>
    </w:p>
    <w:p w14:paraId="19A22CC6" w14:textId="77777777" w:rsidR="001E1E36" w:rsidRPr="001E1E36" w:rsidRDefault="001E1E36" w:rsidP="001E1E36">
      <w:pPr>
        <w:spacing w:after="0" w:line="240" w:lineRule="auto"/>
        <w:ind w:firstLine="567"/>
        <w:jc w:val="both"/>
        <w:rPr>
          <w:rFonts w:ascii="Times New Roman" w:hAnsi="Times New Roman" w:cs="Times New Roman"/>
          <w:color w:val="000000" w:themeColor="text1"/>
          <w:sz w:val="24"/>
          <w:szCs w:val="24"/>
        </w:rPr>
      </w:pPr>
    </w:p>
    <w:p w14:paraId="112B18AF"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drawing>
          <wp:inline distT="0" distB="0" distL="0" distR="0" wp14:anchorId="07965EEB" wp14:editId="37D9787E">
            <wp:extent cx="5145492" cy="847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4428"/>
                    <a:stretch/>
                  </pic:blipFill>
                  <pic:spPr bwMode="auto">
                    <a:xfrm>
                      <a:off x="0" y="0"/>
                      <a:ext cx="5191181" cy="855252"/>
                    </a:xfrm>
                    <a:prstGeom prst="rect">
                      <a:avLst/>
                    </a:prstGeom>
                    <a:noFill/>
                    <a:ln>
                      <a:noFill/>
                    </a:ln>
                    <a:extLst>
                      <a:ext uri="{53640926-AAD7-44D8-BBD7-CCE9431645EC}">
                        <a14:shadowObscured xmlns:a14="http://schemas.microsoft.com/office/drawing/2010/main"/>
                      </a:ext>
                    </a:extLst>
                  </pic:spPr>
                </pic:pic>
              </a:graphicData>
            </a:graphic>
          </wp:inline>
        </w:drawing>
      </w:r>
    </w:p>
    <w:p w14:paraId="3D5EB6F5" w14:textId="7D9C552F" w:rsidR="001E1E36" w:rsidRDefault="001E1E36" w:rsidP="001E1E36">
      <w:pPr>
        <w:spacing w:after="0" w:line="240" w:lineRule="auto"/>
        <w:ind w:firstLine="567"/>
        <w:jc w:val="center"/>
        <w:rPr>
          <w:rFonts w:ascii="Times New Roman" w:hAnsi="Times New Roman" w:cs="Times New Roman"/>
          <w:i/>
          <w:color w:val="000000" w:themeColor="text1"/>
          <w:sz w:val="24"/>
          <w:szCs w:val="24"/>
        </w:rPr>
      </w:pPr>
      <w:r w:rsidRPr="001E1E36">
        <w:rPr>
          <w:rFonts w:ascii="Times New Roman" w:hAnsi="Times New Roman" w:cs="Times New Roman"/>
          <w:color w:val="000000" w:themeColor="text1"/>
          <w:sz w:val="24"/>
          <w:szCs w:val="24"/>
        </w:rPr>
        <w:t>Gambar 4. S</w:t>
      </w:r>
      <w:r w:rsidRPr="001E1E36">
        <w:rPr>
          <w:rFonts w:ascii="Times New Roman" w:hAnsi="Times New Roman" w:cs="Times New Roman"/>
          <w:i/>
          <w:color w:val="000000" w:themeColor="text1"/>
          <w:sz w:val="24"/>
          <w:szCs w:val="24"/>
        </w:rPr>
        <w:t>elf-rating of difficulty</w:t>
      </w:r>
    </w:p>
    <w:p w14:paraId="717CE12F" w14:textId="77777777" w:rsidR="001E1E36" w:rsidRPr="001E1E36" w:rsidRDefault="001E1E36" w:rsidP="001E1E36">
      <w:pPr>
        <w:spacing w:after="0" w:line="240" w:lineRule="auto"/>
        <w:ind w:firstLine="567"/>
        <w:jc w:val="center"/>
        <w:rPr>
          <w:rFonts w:ascii="Times New Roman" w:hAnsi="Times New Roman" w:cs="Times New Roman"/>
          <w:color w:val="000000" w:themeColor="text1"/>
          <w:sz w:val="24"/>
          <w:szCs w:val="24"/>
        </w:rPr>
      </w:pPr>
    </w:p>
    <w:p w14:paraId="759DB67C" w14:textId="7777777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bookmarkStart w:id="7" w:name="_Toc88510239"/>
      <w:r w:rsidRPr="001E1E36">
        <w:rPr>
          <w:rFonts w:ascii="Times New Roman" w:hAnsi="Times New Roman" w:cs="Times New Roman"/>
          <w:color w:val="000000" w:themeColor="text1"/>
          <w:sz w:val="24"/>
          <w:szCs w:val="24"/>
        </w:rPr>
        <w:t>Validitas dan Reliabilitas Instrumen</w:t>
      </w:r>
      <w:bookmarkEnd w:id="7"/>
    </w:p>
    <w:p w14:paraId="3E6E98F3" w14:textId="77777777" w:rsidR="001E1E36" w:rsidRPr="001E1E36" w:rsidRDefault="001E1E36" w:rsidP="001E1E36">
      <w:pPr>
        <w:spacing w:after="0" w:line="240" w:lineRule="auto"/>
        <w:ind w:firstLine="72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Dalam penelitian ini validasi yang digunakan adalah validitas isi. Validitas isi bertujuan untuk mengungkap isi suatu konsep atau variabel yang hendak diukur. Validator mengisi lembar validasi sesuai petunjuk pada lembar validasi serta memberi saran perbaikan. Instrumen yang telah diperbaiki kemudian digunakan dalam penelitian.</w:t>
      </w:r>
    </w:p>
    <w:p w14:paraId="33EE7D51" w14:textId="77777777" w:rsidR="001E1E36" w:rsidRPr="001E1E36" w:rsidRDefault="001E1E36" w:rsidP="001E1E36">
      <w:pPr>
        <w:spacing w:after="0" w:line="240" w:lineRule="auto"/>
        <w:ind w:firstLine="72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Perangkat pembelajaran yang digunakan dalam penelitian ini berupa Rencana Pelaksanaan Pembelajaran (RPP), Lembar Kerja Peserta Didik (LKPD), bahan ajar, lembar tes, dan buku paket. Instrumen tes yang digunakan adalah instrumen tes kemampuan pemecahan </w:t>
      </w:r>
      <w:r w:rsidRPr="001E1E36">
        <w:rPr>
          <w:rFonts w:ascii="Times New Roman" w:hAnsi="Times New Roman" w:cs="Times New Roman"/>
          <w:color w:val="000000" w:themeColor="text1"/>
          <w:sz w:val="24"/>
          <w:szCs w:val="24"/>
        </w:rPr>
        <w:lastRenderedPageBreak/>
        <w:t xml:space="preserve">masalah peluang. Instrumen tes berbentuk soal uraian yang disusun berdasarkan konsep tes kemampuan pemecahan masalah yang memenuhi indikator memahami masalah </w:t>
      </w:r>
      <w:r w:rsidRPr="001E1E36">
        <w:rPr>
          <w:rFonts w:ascii="Times New Roman" w:hAnsi="Times New Roman" w:cs="Times New Roman"/>
          <w:color w:val="000000" w:themeColor="text1"/>
          <w:sz w:val="24"/>
          <w:szCs w:val="24"/>
        </w:rPr>
        <w:fldChar w:fldCharType="begin" w:fldLock="1"/>
      </w:r>
      <w:r w:rsidRPr="001E1E36">
        <w:rPr>
          <w:rFonts w:ascii="Times New Roman" w:hAnsi="Times New Roman" w:cs="Times New Roman"/>
          <w:color w:val="000000" w:themeColor="text1"/>
          <w:sz w:val="24"/>
          <w:szCs w:val="24"/>
        </w:rPr>
        <w:instrText>ADDIN CSL_CITATION {"citationItems":[{"id":"ITEM-1","itemData":{"DOI":"10.31004/cendekia.v2i1.62","ISSN":"2614-3038","abstract":"Dalam penelnitian ini penulis menganalisis tentang kesulitan siswa dalam proses pemecahan masalah serta untuk mengetahui tingkat kategori disposisi matematik pada tiap butir pernyataan. Berdasarkan analisis, kesalahan yang dilakukan oleh siswa dalam mengerjakan soal pemecahan masalah matematik materi peluang dihasilkan dalam proses pencapaiandan kualifikasi dalam memahami masalah 48,75% (rendah), merencanakan penyelesaian 40% (rendah), menyelesaikan masalah 7,5% (sangat rendah), melakukan pengecekan 0% (sangat rendah). Instrumen soal yang digunakan adalah soal yang sudah diuji realibilitas, validitas, daya beda dan indeks kesukarannya juga telah divalidasi oleh validator ahli. Metode penelitian menggunakan analisis deskriptif kualitatif untuk mengetahui sejauh mana pencapaian indikator dari kemampuan pemecahan masalah serta mengetahui tingkat kategori disposisi matematik pada tiap butir pernyataan. Berdasarkan hasil penelitian secara keseluruhan bahwa pencapaian indikator dari kemampuan pemecahan masalah belum tercapai sepenuhnya serta kemampuan disposisi siswa yang tergolong rendah","author":[{"dropping-particle":"","family":"Akbar","given":"Padillah","non-dropping-particle":"","parse-names":false,"suffix":""},{"dropping-particle":"","family":"Hamid","given":"Abdul","non-dropping-particle":"","parse-names":false,"suffix":""},{"dropping-particle":"","family":"Bernard","given":"Martin","non-dropping-particle":"","parse-names":false,"suffix":""},{"dropping-particle":"","family":"Sugandi","given":"Asep Ikin","non-dropping-particle":"","parse-names":false,"suffix":""}],"container-title":"Jurnal Cendekia : Jurnal Pendidikan Matematika","id":"ITEM-1","issue":"1","issued":{"date-parts":[["2017"]]},"page":"144-153","title":"Analisis Kemampuan Pemecahan Masalah Dan Disposisi Matematik Siswa Kelas XI Sma Putra Juang Dalam Materi Peluang","type":"article-journal","volume":"2"},"uris":["http://www.mendeley.com/documents/?uuid=86efc536-4766-46da-bc3f-cba817bc14ac"]}],"mendeley":{"formattedCitation":"(Akbar et al., 2017)","plainTextFormattedCitation":"(Akbar et al., 2017)","previouslyFormattedCitation":"(Akbar et al., 2017)"},"properties":{"noteIndex":0},"schema":"https://github.com/citation-style-language/schema/raw/master/csl-citation.json"}</w:instrText>
      </w:r>
      <w:r w:rsidRPr="001E1E36">
        <w:rPr>
          <w:rFonts w:ascii="Times New Roman" w:hAnsi="Times New Roman" w:cs="Times New Roman"/>
          <w:color w:val="000000" w:themeColor="text1"/>
          <w:sz w:val="24"/>
          <w:szCs w:val="24"/>
        </w:rPr>
        <w:fldChar w:fldCharType="separate"/>
      </w:r>
      <w:r w:rsidRPr="001E1E36">
        <w:rPr>
          <w:rFonts w:ascii="Times New Roman" w:hAnsi="Times New Roman" w:cs="Times New Roman"/>
          <w:color w:val="000000" w:themeColor="text1"/>
          <w:sz w:val="24"/>
          <w:szCs w:val="24"/>
        </w:rPr>
        <w:t>(Akbar et al., 2017)</w:t>
      </w:r>
      <w:r w:rsidRPr="001E1E36">
        <w:rPr>
          <w:rFonts w:ascii="Times New Roman" w:hAnsi="Times New Roman" w:cs="Times New Roman"/>
          <w:color w:val="000000" w:themeColor="text1"/>
          <w:sz w:val="24"/>
          <w:szCs w:val="24"/>
        </w:rPr>
        <w:fldChar w:fldCharType="end"/>
      </w:r>
      <w:r w:rsidRPr="001E1E36">
        <w:rPr>
          <w:rFonts w:ascii="Times New Roman" w:hAnsi="Times New Roman" w:cs="Times New Roman"/>
          <w:color w:val="000000" w:themeColor="text1"/>
          <w:sz w:val="24"/>
          <w:szCs w:val="24"/>
        </w:rPr>
        <w:t>, yaitu merencanakan penyelesaian, menyelesaikan masalah, dan melakukan pengecekan.</w:t>
      </w:r>
    </w:p>
    <w:p w14:paraId="5F4A5A80" w14:textId="5ED7C4AE" w:rsidR="001E1E36" w:rsidRDefault="001E1E36" w:rsidP="001E1E36">
      <w:pPr>
        <w:spacing w:after="0" w:line="240" w:lineRule="auto"/>
        <w:ind w:firstLine="68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Uji reliabilitas yang digunakan dalam penelitian ini adalah </w:t>
      </w:r>
      <w:r w:rsidRPr="001E1E36">
        <w:rPr>
          <w:rFonts w:ascii="Times New Roman" w:hAnsi="Times New Roman" w:cs="Times New Roman"/>
          <w:i/>
          <w:color w:val="000000" w:themeColor="text1"/>
          <w:sz w:val="24"/>
          <w:szCs w:val="24"/>
        </w:rPr>
        <w:t xml:space="preserve">Alpha Cronbach. </w:t>
      </w:r>
      <w:r w:rsidRPr="001E1E36">
        <w:rPr>
          <w:rFonts w:ascii="Times New Roman" w:hAnsi="Times New Roman" w:cs="Times New Roman"/>
          <w:color w:val="000000" w:themeColor="text1"/>
          <w:sz w:val="24"/>
          <w:szCs w:val="24"/>
        </w:rPr>
        <w:t>Pengujian dilakukan</w:t>
      </w:r>
      <w:r w:rsidRPr="001E1E36">
        <w:rPr>
          <w:rFonts w:ascii="Times New Roman" w:hAnsi="Times New Roman" w:cs="Times New Roman"/>
          <w:i/>
          <w:color w:val="000000" w:themeColor="text1"/>
          <w:sz w:val="24"/>
          <w:szCs w:val="24"/>
        </w:rPr>
        <w:t xml:space="preserve"> </w:t>
      </w:r>
      <w:r w:rsidRPr="001E1E36">
        <w:rPr>
          <w:rFonts w:ascii="Times New Roman" w:hAnsi="Times New Roman" w:cs="Times New Roman"/>
          <w:color w:val="000000" w:themeColor="text1"/>
          <w:sz w:val="24"/>
          <w:szCs w:val="24"/>
        </w:rPr>
        <w:t>menggunakan</w:t>
      </w:r>
      <w:r w:rsidRPr="001E1E36">
        <w:rPr>
          <w:rFonts w:ascii="Times New Roman" w:hAnsi="Times New Roman" w:cs="Times New Roman"/>
          <w:i/>
          <w:color w:val="000000" w:themeColor="text1"/>
          <w:sz w:val="24"/>
          <w:szCs w:val="24"/>
        </w:rPr>
        <w:t xml:space="preserve"> software SPSS</w:t>
      </w:r>
      <w:r w:rsidRPr="001E1E36">
        <w:rPr>
          <w:rFonts w:ascii="Times New Roman" w:hAnsi="Times New Roman" w:cs="Times New Roman"/>
          <w:color w:val="000000" w:themeColor="text1"/>
          <w:sz w:val="24"/>
          <w:szCs w:val="24"/>
        </w:rPr>
        <w:t>. Nilai reliabilitas instrumen terletak pada rentang 0 sampai 1, semakin besar nilai maka reliabilitasnya semakin tinggi. Pembagian kategori reliabilitas, dapat dilihat pada tabel berikut:</w:t>
      </w:r>
    </w:p>
    <w:p w14:paraId="16A123C0" w14:textId="77777777" w:rsidR="001E1E36" w:rsidRPr="001E1E36" w:rsidRDefault="001E1E36" w:rsidP="001E1E36">
      <w:pPr>
        <w:spacing w:after="0" w:line="240" w:lineRule="auto"/>
        <w:ind w:firstLine="680"/>
        <w:jc w:val="both"/>
        <w:rPr>
          <w:rFonts w:ascii="Times New Roman" w:hAnsi="Times New Roman" w:cs="Times New Roman"/>
          <w:color w:val="000000" w:themeColor="text1"/>
          <w:sz w:val="24"/>
          <w:szCs w:val="24"/>
        </w:rPr>
      </w:pPr>
    </w:p>
    <w:p w14:paraId="427EC4AE" w14:textId="77777777" w:rsidR="001E1E36" w:rsidRPr="001E1E36" w:rsidRDefault="001E1E36" w:rsidP="001E1E36">
      <w:pPr>
        <w:keepNext/>
        <w:spacing w:after="0" w:line="240" w:lineRule="auto"/>
        <w:jc w:val="center"/>
        <w:rPr>
          <w:rFonts w:ascii="Times New Roman" w:hAnsi="Times New Roman" w:cs="Times New Roman"/>
          <w:b/>
          <w:bCs/>
          <w:color w:val="000000" w:themeColor="text1"/>
          <w:sz w:val="24"/>
          <w:szCs w:val="24"/>
        </w:rPr>
      </w:pPr>
      <w:bookmarkStart w:id="8" w:name="_Toc88772771"/>
      <w:r w:rsidRPr="001E1E36">
        <w:rPr>
          <w:rFonts w:ascii="Times New Roman" w:hAnsi="Times New Roman" w:cs="Times New Roman"/>
          <w:b/>
          <w:bCs/>
          <w:color w:val="000000" w:themeColor="text1"/>
          <w:sz w:val="24"/>
          <w:szCs w:val="24"/>
        </w:rPr>
        <w:t>Tabel 3. Kategori Reliabilitas Instrumen</w:t>
      </w:r>
      <w:bookmarkEnd w:id="8"/>
    </w:p>
    <w:tbl>
      <w:tblPr>
        <w:tblW w:w="0" w:type="auto"/>
        <w:jc w:val="center"/>
        <w:tblLook w:val="04A0" w:firstRow="1" w:lastRow="0" w:firstColumn="1" w:lastColumn="0" w:noHBand="0" w:noVBand="1"/>
      </w:tblPr>
      <w:tblGrid>
        <w:gridCol w:w="2268"/>
        <w:gridCol w:w="2835"/>
      </w:tblGrid>
      <w:tr w:rsidR="001E1E36" w:rsidRPr="001E1E36" w14:paraId="15131349" w14:textId="77777777" w:rsidTr="00ED12A4">
        <w:trPr>
          <w:trHeight w:val="283"/>
          <w:jc w:val="center"/>
        </w:trPr>
        <w:tc>
          <w:tcPr>
            <w:tcW w:w="2268" w:type="dxa"/>
            <w:tcBorders>
              <w:top w:val="single" w:sz="4" w:space="0" w:color="auto"/>
              <w:bottom w:val="single" w:sz="4" w:space="0" w:color="auto"/>
            </w:tcBorders>
            <w:shd w:val="clear" w:color="auto" w:fill="auto"/>
            <w:vAlign w:val="center"/>
          </w:tcPr>
          <w:p w14:paraId="144C1B6F"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Nilai</w:t>
            </w:r>
          </w:p>
        </w:tc>
        <w:tc>
          <w:tcPr>
            <w:tcW w:w="2835" w:type="dxa"/>
            <w:tcBorders>
              <w:top w:val="single" w:sz="4" w:space="0" w:color="auto"/>
              <w:bottom w:val="single" w:sz="4" w:space="0" w:color="auto"/>
            </w:tcBorders>
            <w:shd w:val="clear" w:color="auto" w:fill="auto"/>
            <w:vAlign w:val="center"/>
          </w:tcPr>
          <w:p w14:paraId="46C52B18" w14:textId="77777777" w:rsidR="001E1E36" w:rsidRPr="001E1E36" w:rsidRDefault="001E1E36" w:rsidP="001E1E36">
            <w:pPr>
              <w:spacing w:after="0" w:line="240" w:lineRule="auto"/>
              <w:jc w:val="center"/>
              <w:rPr>
                <w:rFonts w:ascii="Times New Roman" w:hAnsi="Times New Roman" w:cs="Times New Roman"/>
                <w:b/>
                <w:color w:val="000000" w:themeColor="text1"/>
                <w:sz w:val="24"/>
                <w:szCs w:val="24"/>
              </w:rPr>
            </w:pPr>
            <w:r w:rsidRPr="001E1E36">
              <w:rPr>
                <w:rFonts w:ascii="Times New Roman" w:hAnsi="Times New Roman" w:cs="Times New Roman"/>
                <w:b/>
                <w:color w:val="000000" w:themeColor="text1"/>
                <w:sz w:val="24"/>
                <w:szCs w:val="24"/>
              </w:rPr>
              <w:t>Kategori</w:t>
            </w:r>
          </w:p>
        </w:tc>
      </w:tr>
      <w:tr w:rsidR="001E1E36" w:rsidRPr="001E1E36" w14:paraId="1DFC800F" w14:textId="77777777" w:rsidTr="00ED12A4">
        <w:trPr>
          <w:jc w:val="center"/>
        </w:trPr>
        <w:tc>
          <w:tcPr>
            <w:tcW w:w="2268" w:type="dxa"/>
            <w:tcBorders>
              <w:top w:val="single" w:sz="4" w:space="0" w:color="auto"/>
              <w:bottom w:val="single" w:sz="4" w:space="0" w:color="auto"/>
            </w:tcBorders>
            <w:shd w:val="clear" w:color="auto" w:fill="auto"/>
          </w:tcPr>
          <w:p w14:paraId="17D789A6"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0,80 – 1,00</w:t>
            </w:r>
          </w:p>
        </w:tc>
        <w:tc>
          <w:tcPr>
            <w:tcW w:w="2835" w:type="dxa"/>
            <w:tcBorders>
              <w:top w:val="single" w:sz="4" w:space="0" w:color="auto"/>
              <w:bottom w:val="single" w:sz="4" w:space="0" w:color="auto"/>
            </w:tcBorders>
            <w:shd w:val="clear" w:color="auto" w:fill="auto"/>
          </w:tcPr>
          <w:p w14:paraId="42C86CA3"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Sangat tinggi</w:t>
            </w:r>
          </w:p>
        </w:tc>
      </w:tr>
      <w:tr w:rsidR="001E1E36" w:rsidRPr="001E1E36" w14:paraId="5B1C32D6" w14:textId="77777777" w:rsidTr="00ED12A4">
        <w:trPr>
          <w:jc w:val="center"/>
        </w:trPr>
        <w:tc>
          <w:tcPr>
            <w:tcW w:w="2268" w:type="dxa"/>
            <w:tcBorders>
              <w:top w:val="single" w:sz="4" w:space="0" w:color="auto"/>
              <w:bottom w:val="single" w:sz="4" w:space="0" w:color="auto"/>
            </w:tcBorders>
            <w:shd w:val="clear" w:color="auto" w:fill="auto"/>
          </w:tcPr>
          <w:p w14:paraId="7AC986ED"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0,60 – 0,79</w:t>
            </w:r>
          </w:p>
        </w:tc>
        <w:tc>
          <w:tcPr>
            <w:tcW w:w="2835" w:type="dxa"/>
            <w:tcBorders>
              <w:top w:val="single" w:sz="4" w:space="0" w:color="auto"/>
              <w:bottom w:val="single" w:sz="4" w:space="0" w:color="auto"/>
            </w:tcBorders>
            <w:shd w:val="clear" w:color="auto" w:fill="auto"/>
          </w:tcPr>
          <w:p w14:paraId="204A3D3E"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Tinggi</w:t>
            </w:r>
          </w:p>
        </w:tc>
      </w:tr>
      <w:tr w:rsidR="001E1E36" w:rsidRPr="001E1E36" w14:paraId="4A4B7EA3" w14:textId="77777777" w:rsidTr="00ED12A4">
        <w:trPr>
          <w:jc w:val="center"/>
        </w:trPr>
        <w:tc>
          <w:tcPr>
            <w:tcW w:w="2268" w:type="dxa"/>
            <w:tcBorders>
              <w:top w:val="single" w:sz="4" w:space="0" w:color="auto"/>
              <w:bottom w:val="single" w:sz="4" w:space="0" w:color="auto"/>
            </w:tcBorders>
            <w:shd w:val="clear" w:color="auto" w:fill="auto"/>
          </w:tcPr>
          <w:p w14:paraId="63D7283D"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0,40 – 0,59</w:t>
            </w:r>
          </w:p>
        </w:tc>
        <w:tc>
          <w:tcPr>
            <w:tcW w:w="2835" w:type="dxa"/>
            <w:tcBorders>
              <w:top w:val="single" w:sz="4" w:space="0" w:color="auto"/>
              <w:bottom w:val="single" w:sz="4" w:space="0" w:color="auto"/>
            </w:tcBorders>
            <w:shd w:val="clear" w:color="auto" w:fill="auto"/>
          </w:tcPr>
          <w:p w14:paraId="502F8699"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Sedang</w:t>
            </w:r>
          </w:p>
        </w:tc>
      </w:tr>
      <w:tr w:rsidR="001E1E36" w:rsidRPr="001E1E36" w14:paraId="2B116FA7" w14:textId="77777777" w:rsidTr="00ED12A4">
        <w:trPr>
          <w:jc w:val="center"/>
        </w:trPr>
        <w:tc>
          <w:tcPr>
            <w:tcW w:w="2268" w:type="dxa"/>
            <w:tcBorders>
              <w:top w:val="single" w:sz="4" w:space="0" w:color="auto"/>
              <w:bottom w:val="single" w:sz="4" w:space="0" w:color="auto"/>
            </w:tcBorders>
            <w:shd w:val="clear" w:color="auto" w:fill="auto"/>
          </w:tcPr>
          <w:p w14:paraId="4D461200"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0,20 – 0,39</w:t>
            </w:r>
          </w:p>
        </w:tc>
        <w:tc>
          <w:tcPr>
            <w:tcW w:w="2835" w:type="dxa"/>
            <w:tcBorders>
              <w:top w:val="single" w:sz="4" w:space="0" w:color="auto"/>
              <w:bottom w:val="single" w:sz="4" w:space="0" w:color="auto"/>
            </w:tcBorders>
            <w:shd w:val="clear" w:color="auto" w:fill="auto"/>
          </w:tcPr>
          <w:p w14:paraId="142D5B3A"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Rendah</w:t>
            </w:r>
          </w:p>
        </w:tc>
      </w:tr>
      <w:tr w:rsidR="001E1E36" w:rsidRPr="001E1E36" w14:paraId="70AD92CA" w14:textId="77777777" w:rsidTr="00ED12A4">
        <w:trPr>
          <w:trHeight w:val="87"/>
          <w:jc w:val="center"/>
        </w:trPr>
        <w:tc>
          <w:tcPr>
            <w:tcW w:w="2268" w:type="dxa"/>
            <w:tcBorders>
              <w:top w:val="single" w:sz="4" w:space="0" w:color="auto"/>
              <w:bottom w:val="single" w:sz="4" w:space="0" w:color="auto"/>
            </w:tcBorders>
            <w:shd w:val="clear" w:color="auto" w:fill="auto"/>
          </w:tcPr>
          <w:p w14:paraId="56F51A41"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0,00 – 0,19</w:t>
            </w:r>
          </w:p>
        </w:tc>
        <w:tc>
          <w:tcPr>
            <w:tcW w:w="2835" w:type="dxa"/>
            <w:tcBorders>
              <w:top w:val="single" w:sz="4" w:space="0" w:color="auto"/>
              <w:bottom w:val="single" w:sz="4" w:space="0" w:color="auto"/>
            </w:tcBorders>
            <w:shd w:val="clear" w:color="auto" w:fill="auto"/>
          </w:tcPr>
          <w:p w14:paraId="13FD1F7C" w14:textId="77777777" w:rsidR="001E1E36" w:rsidRPr="001E1E36" w:rsidRDefault="001E1E36" w:rsidP="001E1E36">
            <w:pPr>
              <w:spacing w:after="0" w:line="240" w:lineRule="auto"/>
              <w:jc w:val="center"/>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Sangat rendah</w:t>
            </w:r>
          </w:p>
        </w:tc>
      </w:tr>
    </w:tbl>
    <w:p w14:paraId="3CEACE98" w14:textId="77777777" w:rsidR="001E1E36" w:rsidRDefault="001E1E36" w:rsidP="001E1E36">
      <w:pPr>
        <w:pStyle w:val="Heading2"/>
        <w:spacing w:before="0" w:line="240" w:lineRule="auto"/>
        <w:rPr>
          <w:rFonts w:ascii="Times New Roman" w:hAnsi="Times New Roman" w:cs="Times New Roman"/>
          <w:color w:val="000000" w:themeColor="text1"/>
          <w:sz w:val="24"/>
          <w:szCs w:val="24"/>
        </w:rPr>
      </w:pPr>
    </w:p>
    <w:p w14:paraId="4DE538CE" w14:textId="79975027" w:rsidR="001E1E36" w:rsidRPr="001E1E36" w:rsidRDefault="001E1E36" w:rsidP="001E1E36">
      <w:pPr>
        <w:pStyle w:val="Heading2"/>
        <w:spacing w:before="0" w:line="240" w:lineRule="auto"/>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Teknis Analisis Data</w:t>
      </w:r>
    </w:p>
    <w:p w14:paraId="6DC1268D" w14:textId="170482C0" w:rsidR="001E1E36" w:rsidRDefault="001E1E36" w:rsidP="001E1E36">
      <w:pPr>
        <w:spacing w:after="0" w:line="240" w:lineRule="auto"/>
        <w:ind w:firstLine="567"/>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Dalam menganalisis data kemampuan pemecahan masalah siswa, penelitian ini menggunakan rubrik sebagai berikut:</w:t>
      </w:r>
    </w:p>
    <w:p w14:paraId="2318B7F3" w14:textId="77777777" w:rsidR="001E1E36" w:rsidRPr="001E1E36" w:rsidRDefault="001E1E36" w:rsidP="001E1E36">
      <w:pPr>
        <w:spacing w:after="0" w:line="240" w:lineRule="auto"/>
        <w:ind w:firstLine="567"/>
        <w:jc w:val="both"/>
        <w:rPr>
          <w:rFonts w:ascii="Times New Roman" w:hAnsi="Times New Roman" w:cs="Times New Roman"/>
          <w:color w:val="000000" w:themeColor="text1"/>
          <w:sz w:val="24"/>
          <w:szCs w:val="24"/>
        </w:rPr>
      </w:pPr>
    </w:p>
    <w:p w14:paraId="25F0E8C2" w14:textId="77777777" w:rsidR="001E1E36" w:rsidRPr="001E1E36" w:rsidRDefault="001E1E36" w:rsidP="001E1E36">
      <w:pPr>
        <w:spacing w:after="0" w:line="240" w:lineRule="auto"/>
        <w:ind w:firstLine="567"/>
        <w:jc w:val="center"/>
        <w:rPr>
          <w:rFonts w:ascii="Times New Roman" w:hAnsi="Times New Roman" w:cs="Times New Roman"/>
          <w:b/>
          <w:bCs/>
          <w:color w:val="000000" w:themeColor="text1"/>
          <w:sz w:val="24"/>
          <w:szCs w:val="24"/>
        </w:rPr>
      </w:pPr>
      <w:r w:rsidRPr="001E1E36">
        <w:rPr>
          <w:rFonts w:ascii="Times New Roman" w:hAnsi="Times New Roman" w:cs="Times New Roman"/>
          <w:b/>
          <w:bCs/>
          <w:color w:val="000000" w:themeColor="text1"/>
          <w:sz w:val="24"/>
          <w:szCs w:val="24"/>
        </w:rPr>
        <w:t>Tabel 4. Rubrik Analisis Kemampuan Pemecahan Masalah</w:t>
      </w:r>
    </w:p>
    <w:tbl>
      <w:tblPr>
        <w:tblStyle w:val="LightShading"/>
        <w:tblW w:w="0" w:type="auto"/>
        <w:tblBorders>
          <w:insideH w:val="single" w:sz="8" w:space="0" w:color="auto"/>
        </w:tblBorders>
        <w:tblLook w:val="04A0" w:firstRow="1" w:lastRow="0" w:firstColumn="1" w:lastColumn="0" w:noHBand="0" w:noVBand="1"/>
      </w:tblPr>
      <w:tblGrid>
        <w:gridCol w:w="2450"/>
        <w:gridCol w:w="5910"/>
        <w:gridCol w:w="710"/>
      </w:tblGrid>
      <w:tr w:rsidR="001E1E36" w:rsidRPr="001E1E36" w14:paraId="1F2A6254" w14:textId="77777777" w:rsidTr="00ED12A4">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hideMark/>
          </w:tcPr>
          <w:p w14:paraId="261E25EE" w14:textId="77777777" w:rsidR="001E1E36" w:rsidRPr="001E1E36" w:rsidRDefault="001E1E36" w:rsidP="001E1E36">
            <w:pPr>
              <w:spacing w:after="0" w:line="240" w:lineRule="auto"/>
              <w:jc w:val="center"/>
              <w:rPr>
                <w:rFonts w:ascii="Times New Roman" w:eastAsia="Times New Roman" w:hAnsi="Times New Roman" w:cs="Times New Roman"/>
                <w:bCs w:val="0"/>
                <w:color w:val="000000" w:themeColor="text1"/>
                <w:sz w:val="24"/>
                <w:szCs w:val="24"/>
              </w:rPr>
            </w:pPr>
            <w:r w:rsidRPr="001E1E36">
              <w:rPr>
                <w:rFonts w:ascii="Times New Roman" w:eastAsia="Times New Roman" w:hAnsi="Times New Roman" w:cs="Times New Roman"/>
                <w:bCs w:val="0"/>
                <w:color w:val="000000" w:themeColor="text1"/>
                <w:sz w:val="24"/>
                <w:szCs w:val="24"/>
              </w:rPr>
              <w:t>Kriteria</w:t>
            </w:r>
          </w:p>
        </w:tc>
        <w:tc>
          <w:tcPr>
            <w:tcW w:w="0" w:type="auto"/>
            <w:shd w:val="clear" w:color="auto" w:fill="auto"/>
            <w:noWrap/>
            <w:hideMark/>
          </w:tcPr>
          <w:p w14:paraId="6DA1F1ED" w14:textId="77777777" w:rsidR="001E1E36" w:rsidRPr="001E1E36" w:rsidRDefault="001E1E36" w:rsidP="001E1E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themeColor="text1"/>
                <w:sz w:val="24"/>
                <w:szCs w:val="24"/>
              </w:rPr>
            </w:pPr>
            <w:r w:rsidRPr="001E1E36">
              <w:rPr>
                <w:rFonts w:ascii="Times New Roman" w:eastAsia="Times New Roman" w:hAnsi="Times New Roman" w:cs="Times New Roman"/>
                <w:bCs w:val="0"/>
                <w:color w:val="000000" w:themeColor="text1"/>
                <w:sz w:val="24"/>
                <w:szCs w:val="24"/>
              </w:rPr>
              <w:t>Respon terhadap soal/masalah</w:t>
            </w:r>
          </w:p>
        </w:tc>
        <w:tc>
          <w:tcPr>
            <w:tcW w:w="0" w:type="auto"/>
            <w:shd w:val="clear" w:color="auto" w:fill="auto"/>
            <w:noWrap/>
            <w:hideMark/>
          </w:tcPr>
          <w:p w14:paraId="78CB0276" w14:textId="77777777" w:rsidR="001E1E36" w:rsidRPr="001E1E36" w:rsidRDefault="001E1E36" w:rsidP="001E1E36">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themeColor="text1"/>
                <w:sz w:val="24"/>
                <w:szCs w:val="24"/>
              </w:rPr>
            </w:pPr>
            <w:r w:rsidRPr="001E1E36">
              <w:rPr>
                <w:rFonts w:ascii="Times New Roman" w:eastAsia="Times New Roman" w:hAnsi="Times New Roman" w:cs="Times New Roman"/>
                <w:bCs w:val="0"/>
                <w:color w:val="000000" w:themeColor="text1"/>
                <w:sz w:val="24"/>
                <w:szCs w:val="24"/>
              </w:rPr>
              <w:t>Skor</w:t>
            </w:r>
          </w:p>
        </w:tc>
      </w:tr>
      <w:tr w:rsidR="001E1E36" w:rsidRPr="001E1E36" w14:paraId="2C3AED63" w14:textId="77777777" w:rsidTr="00ED12A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380AF4ED"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r w:rsidRPr="001E1E36">
              <w:rPr>
                <w:rFonts w:ascii="Times New Roman" w:eastAsia="Times New Roman" w:hAnsi="Times New Roman" w:cs="Times New Roman"/>
                <w:b w:val="0"/>
                <w:color w:val="000000" w:themeColor="text1"/>
                <w:sz w:val="24"/>
                <w:szCs w:val="24"/>
              </w:rPr>
              <w:t>Memahami dan mengeks-plorasi masalah</w:t>
            </w:r>
          </w:p>
        </w:tc>
        <w:tc>
          <w:tcPr>
            <w:tcW w:w="0" w:type="auto"/>
            <w:shd w:val="clear" w:color="auto" w:fill="auto"/>
            <w:hideMark/>
          </w:tcPr>
          <w:p w14:paraId="1762FBB8" w14:textId="77777777" w:rsidR="001E1E36" w:rsidRPr="001E1E36" w:rsidRDefault="001E1E36" w:rsidP="001E1E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Ada upaya mengidentifikasi unsur-unsur yang diketahui, ditanyakan, tetapi masih salah</w:t>
            </w:r>
          </w:p>
        </w:tc>
        <w:tc>
          <w:tcPr>
            <w:tcW w:w="0" w:type="auto"/>
            <w:shd w:val="clear" w:color="auto" w:fill="auto"/>
            <w:noWrap/>
            <w:vAlign w:val="center"/>
            <w:hideMark/>
          </w:tcPr>
          <w:p w14:paraId="4B5F9098" w14:textId="3A215552" w:rsidR="001E1E36" w:rsidRPr="001E1E36" w:rsidRDefault="001E1E36" w:rsidP="001E1E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1</w:t>
            </w:r>
          </w:p>
        </w:tc>
      </w:tr>
      <w:tr w:rsidR="001E1E36" w:rsidRPr="001E1E36" w14:paraId="4006EBDD" w14:textId="77777777" w:rsidTr="00ED12A4">
        <w:trPr>
          <w:trHeight w:val="9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6BB1C475"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hideMark/>
          </w:tcPr>
          <w:p w14:paraId="1DCAA003" w14:textId="77777777" w:rsidR="001E1E36" w:rsidRPr="001E1E36" w:rsidRDefault="001E1E36" w:rsidP="001E1E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Dapat mengidentifikasi unsur-unsur yang diketahui, ditanyakan untuk memperoleh bagian dari penyelesaian tetapi masih kurang lengka</w:t>
            </w:r>
          </w:p>
        </w:tc>
        <w:tc>
          <w:tcPr>
            <w:tcW w:w="0" w:type="auto"/>
            <w:shd w:val="clear" w:color="auto" w:fill="auto"/>
            <w:noWrap/>
            <w:vAlign w:val="center"/>
            <w:hideMark/>
          </w:tcPr>
          <w:p w14:paraId="01694EF6" w14:textId="77777777" w:rsidR="001E1E36" w:rsidRPr="001E1E36" w:rsidRDefault="001E1E36" w:rsidP="001E1E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2</w:t>
            </w:r>
          </w:p>
        </w:tc>
      </w:tr>
      <w:tr w:rsidR="001E1E36" w:rsidRPr="001E1E36" w14:paraId="58055409" w14:textId="77777777" w:rsidTr="00ED12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6493557A"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hideMark/>
          </w:tcPr>
          <w:p w14:paraId="0343069C" w14:textId="77777777" w:rsidR="001E1E36" w:rsidRPr="001E1E36" w:rsidRDefault="001E1E36" w:rsidP="001E1E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Identifikasi unsur lengkap dan benar</w:t>
            </w:r>
          </w:p>
        </w:tc>
        <w:tc>
          <w:tcPr>
            <w:tcW w:w="0" w:type="auto"/>
            <w:shd w:val="clear" w:color="auto" w:fill="auto"/>
            <w:noWrap/>
            <w:vAlign w:val="center"/>
            <w:hideMark/>
          </w:tcPr>
          <w:p w14:paraId="3D61479E" w14:textId="77777777" w:rsidR="001E1E36" w:rsidRPr="001E1E36" w:rsidRDefault="001E1E36" w:rsidP="001E1E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3</w:t>
            </w:r>
          </w:p>
        </w:tc>
      </w:tr>
      <w:tr w:rsidR="001E1E36" w:rsidRPr="001E1E36" w14:paraId="527B5C9A" w14:textId="77777777" w:rsidTr="00ED12A4">
        <w:trPr>
          <w:trHeight w:val="6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5F75D3BB"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r w:rsidRPr="001E1E36">
              <w:rPr>
                <w:rFonts w:ascii="Times New Roman" w:eastAsia="Times New Roman" w:hAnsi="Times New Roman" w:cs="Times New Roman"/>
                <w:b w:val="0"/>
                <w:color w:val="000000" w:themeColor="text1"/>
                <w:sz w:val="24"/>
                <w:szCs w:val="24"/>
              </w:rPr>
              <w:t>Menemu-kan strategi penyele-saian masalah</w:t>
            </w:r>
          </w:p>
        </w:tc>
        <w:tc>
          <w:tcPr>
            <w:tcW w:w="0" w:type="auto"/>
            <w:shd w:val="clear" w:color="auto" w:fill="auto"/>
            <w:hideMark/>
          </w:tcPr>
          <w:p w14:paraId="46488D71" w14:textId="77777777" w:rsidR="001E1E36" w:rsidRPr="001E1E36" w:rsidRDefault="001E1E36" w:rsidP="001E1E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Strategi yang dibuat kurang relevan dan mengarah pada jawaban yang salah</w:t>
            </w:r>
          </w:p>
        </w:tc>
        <w:tc>
          <w:tcPr>
            <w:tcW w:w="0" w:type="auto"/>
            <w:shd w:val="clear" w:color="auto" w:fill="auto"/>
            <w:noWrap/>
            <w:vAlign w:val="center"/>
            <w:hideMark/>
          </w:tcPr>
          <w:p w14:paraId="68670017" w14:textId="77777777" w:rsidR="001E1E36" w:rsidRPr="001E1E36" w:rsidRDefault="001E1E36" w:rsidP="001E1E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1</w:t>
            </w:r>
          </w:p>
        </w:tc>
      </w:tr>
      <w:tr w:rsidR="001E1E36" w:rsidRPr="001E1E36" w14:paraId="0D7DDF55" w14:textId="77777777" w:rsidTr="00ED12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619C6F83"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hideMark/>
          </w:tcPr>
          <w:p w14:paraId="496EE030" w14:textId="77777777" w:rsidR="001E1E36" w:rsidRPr="001E1E36" w:rsidRDefault="001E1E36" w:rsidP="001E1E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Strategi yang dibuat sudah tepat Ada</w:t>
            </w:r>
          </w:p>
        </w:tc>
        <w:tc>
          <w:tcPr>
            <w:tcW w:w="0" w:type="auto"/>
            <w:shd w:val="clear" w:color="auto" w:fill="auto"/>
            <w:noWrap/>
            <w:vAlign w:val="center"/>
            <w:hideMark/>
          </w:tcPr>
          <w:p w14:paraId="3D9B64FC" w14:textId="77777777" w:rsidR="001E1E36" w:rsidRPr="001E1E36" w:rsidRDefault="001E1E36" w:rsidP="001E1E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2</w:t>
            </w:r>
          </w:p>
        </w:tc>
      </w:tr>
      <w:tr w:rsidR="001E1E36" w:rsidRPr="001E1E36" w14:paraId="38BA7598" w14:textId="77777777" w:rsidTr="00ED12A4">
        <w:trPr>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30ED73CE"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r w:rsidRPr="001E1E36">
              <w:rPr>
                <w:rFonts w:ascii="Times New Roman" w:hAnsi="Times New Roman" w:cs="Times New Roman"/>
                <w:b w:val="0"/>
                <w:color w:val="000000" w:themeColor="text1"/>
                <w:sz w:val="24"/>
                <w:szCs w:val="24"/>
              </w:rPr>
              <w:t>Menggu-nakan  strategi  untuk  meme-cahkan masalah</w:t>
            </w:r>
          </w:p>
        </w:tc>
        <w:tc>
          <w:tcPr>
            <w:tcW w:w="0" w:type="auto"/>
            <w:shd w:val="clear" w:color="auto" w:fill="auto"/>
            <w:hideMark/>
          </w:tcPr>
          <w:p w14:paraId="20807AF5" w14:textId="77777777" w:rsidR="001E1E36" w:rsidRPr="001E1E36" w:rsidRDefault="001E1E36" w:rsidP="001E1E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Ada penyyelesaian tetapi masih salah</w:t>
            </w:r>
          </w:p>
        </w:tc>
        <w:tc>
          <w:tcPr>
            <w:tcW w:w="0" w:type="auto"/>
            <w:shd w:val="clear" w:color="auto" w:fill="auto"/>
            <w:noWrap/>
            <w:vAlign w:val="center"/>
            <w:hideMark/>
          </w:tcPr>
          <w:p w14:paraId="7BF9C9AA" w14:textId="77777777" w:rsidR="001E1E36" w:rsidRPr="001E1E36" w:rsidRDefault="001E1E36" w:rsidP="001E1E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1</w:t>
            </w:r>
          </w:p>
        </w:tc>
      </w:tr>
      <w:tr w:rsidR="001E1E36" w:rsidRPr="001E1E36" w14:paraId="2D7A66D1" w14:textId="77777777" w:rsidTr="00ED12A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643E255A"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hideMark/>
          </w:tcPr>
          <w:p w14:paraId="3F2BE56E" w14:textId="77777777" w:rsidR="001E1E36" w:rsidRPr="001E1E36" w:rsidRDefault="001E1E36" w:rsidP="001E1E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Penyelesaian masalah ada, tetapi masih terdapat kekeliruan dalam perhitungan</w:t>
            </w:r>
          </w:p>
        </w:tc>
        <w:tc>
          <w:tcPr>
            <w:tcW w:w="0" w:type="auto"/>
            <w:shd w:val="clear" w:color="auto" w:fill="auto"/>
            <w:noWrap/>
            <w:vAlign w:val="center"/>
            <w:hideMark/>
          </w:tcPr>
          <w:p w14:paraId="120D90D8" w14:textId="77777777" w:rsidR="001E1E36" w:rsidRPr="001E1E36" w:rsidRDefault="001E1E36" w:rsidP="001E1E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2</w:t>
            </w:r>
          </w:p>
        </w:tc>
      </w:tr>
      <w:tr w:rsidR="001E1E36" w:rsidRPr="001E1E36" w14:paraId="14BD5241" w14:textId="77777777" w:rsidTr="00ED12A4">
        <w:trPr>
          <w:trHeight w:val="60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4BC72A2E"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hideMark/>
          </w:tcPr>
          <w:p w14:paraId="32AA00C7" w14:textId="77777777" w:rsidR="001E1E36" w:rsidRPr="001E1E36" w:rsidRDefault="001E1E36" w:rsidP="001E1E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Ada penyelesaian tetapi masih salah satu penyelesaian masalah benar</w:t>
            </w:r>
          </w:p>
        </w:tc>
        <w:tc>
          <w:tcPr>
            <w:tcW w:w="0" w:type="auto"/>
            <w:shd w:val="clear" w:color="auto" w:fill="auto"/>
            <w:noWrap/>
            <w:vAlign w:val="center"/>
            <w:hideMark/>
          </w:tcPr>
          <w:p w14:paraId="3EEC9282" w14:textId="77777777" w:rsidR="001E1E36" w:rsidRPr="001E1E36" w:rsidRDefault="001E1E36" w:rsidP="001E1E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3</w:t>
            </w:r>
          </w:p>
        </w:tc>
      </w:tr>
      <w:tr w:rsidR="001E1E36" w:rsidRPr="001E1E36" w14:paraId="555EE67A" w14:textId="77777777" w:rsidTr="00ED12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auto"/>
            <w:hideMark/>
          </w:tcPr>
          <w:p w14:paraId="3E0956F6"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r w:rsidRPr="001E1E36">
              <w:rPr>
                <w:rFonts w:ascii="Times New Roman" w:eastAsia="Times New Roman" w:hAnsi="Times New Roman" w:cs="Times New Roman"/>
                <w:b w:val="0"/>
                <w:color w:val="000000" w:themeColor="text1"/>
                <w:sz w:val="24"/>
                <w:szCs w:val="24"/>
              </w:rPr>
              <w:t>Melaku-kan pengece-kan terhadap solusi yang dipero-leh</w:t>
            </w:r>
          </w:p>
        </w:tc>
        <w:tc>
          <w:tcPr>
            <w:tcW w:w="0" w:type="auto"/>
            <w:shd w:val="clear" w:color="auto" w:fill="auto"/>
            <w:vAlign w:val="center"/>
            <w:hideMark/>
          </w:tcPr>
          <w:p w14:paraId="075A02EC" w14:textId="77777777" w:rsidR="001E1E36" w:rsidRPr="001E1E36" w:rsidRDefault="001E1E36" w:rsidP="001E1E36">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Kesimpulan yang diberikan salah</w:t>
            </w:r>
          </w:p>
        </w:tc>
        <w:tc>
          <w:tcPr>
            <w:tcW w:w="0" w:type="auto"/>
            <w:shd w:val="clear" w:color="auto" w:fill="auto"/>
            <w:noWrap/>
            <w:vAlign w:val="center"/>
            <w:hideMark/>
          </w:tcPr>
          <w:p w14:paraId="232ECC43" w14:textId="77777777" w:rsidR="001E1E36" w:rsidRPr="001E1E36" w:rsidRDefault="001E1E36" w:rsidP="001E1E3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1</w:t>
            </w:r>
          </w:p>
        </w:tc>
      </w:tr>
      <w:tr w:rsidR="001E1E36" w:rsidRPr="001E1E36" w14:paraId="173566B1" w14:textId="77777777" w:rsidTr="00ED12A4">
        <w:trPr>
          <w:trHeight w:val="54"/>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auto"/>
            <w:hideMark/>
          </w:tcPr>
          <w:p w14:paraId="34BCC2BE" w14:textId="77777777" w:rsidR="001E1E36" w:rsidRPr="001E1E36" w:rsidRDefault="001E1E36" w:rsidP="001E1E36">
            <w:pPr>
              <w:spacing w:after="0" w:line="240" w:lineRule="auto"/>
              <w:rPr>
                <w:rFonts w:ascii="Times New Roman" w:eastAsia="Times New Roman" w:hAnsi="Times New Roman" w:cs="Times New Roman"/>
                <w:b w:val="0"/>
                <w:color w:val="000000" w:themeColor="text1"/>
                <w:sz w:val="24"/>
                <w:szCs w:val="24"/>
              </w:rPr>
            </w:pPr>
          </w:p>
        </w:tc>
        <w:tc>
          <w:tcPr>
            <w:tcW w:w="0" w:type="auto"/>
            <w:shd w:val="clear" w:color="auto" w:fill="auto"/>
            <w:vAlign w:val="center"/>
            <w:hideMark/>
          </w:tcPr>
          <w:p w14:paraId="4887C67E" w14:textId="77777777" w:rsidR="001E1E36" w:rsidRPr="001E1E36" w:rsidRDefault="001E1E36" w:rsidP="001E1E3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Kesimpulan yang diberikan benar</w:t>
            </w:r>
          </w:p>
        </w:tc>
        <w:tc>
          <w:tcPr>
            <w:tcW w:w="0" w:type="auto"/>
            <w:shd w:val="clear" w:color="auto" w:fill="auto"/>
            <w:noWrap/>
            <w:vAlign w:val="center"/>
            <w:hideMark/>
          </w:tcPr>
          <w:p w14:paraId="1BD6B6F4" w14:textId="77777777" w:rsidR="001E1E36" w:rsidRPr="001E1E36" w:rsidRDefault="001E1E36" w:rsidP="001E1E3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rPr>
            </w:pPr>
            <w:r w:rsidRPr="001E1E36">
              <w:rPr>
                <w:rFonts w:ascii="Times New Roman" w:eastAsia="Times New Roman" w:hAnsi="Times New Roman" w:cs="Times New Roman"/>
                <w:color w:val="000000" w:themeColor="text1"/>
                <w:sz w:val="24"/>
                <w:szCs w:val="24"/>
              </w:rPr>
              <w:t>2</w:t>
            </w:r>
          </w:p>
        </w:tc>
      </w:tr>
    </w:tbl>
    <w:p w14:paraId="76B142AE" w14:textId="77777777" w:rsidR="001E1E36" w:rsidRPr="001E1E36" w:rsidRDefault="001E1E36" w:rsidP="001E1E36">
      <w:pPr>
        <w:spacing w:after="0" w:line="240" w:lineRule="auto"/>
        <w:ind w:firstLine="720"/>
        <w:jc w:val="both"/>
        <w:rPr>
          <w:rFonts w:ascii="Times New Roman" w:hAnsi="Times New Roman" w:cs="Times New Roman"/>
          <w:color w:val="000000" w:themeColor="text1"/>
          <w:sz w:val="24"/>
          <w:szCs w:val="24"/>
        </w:rPr>
      </w:pPr>
    </w:p>
    <w:p w14:paraId="0957F7C3" w14:textId="77777777" w:rsidR="001E1E36" w:rsidRPr="001E1E36" w:rsidRDefault="001E1E36" w:rsidP="001E1E36">
      <w:pPr>
        <w:spacing w:after="0" w:line="240" w:lineRule="auto"/>
        <w:ind w:firstLine="720"/>
        <w:jc w:val="both"/>
        <w:rPr>
          <w:rFonts w:ascii="Times New Roman" w:hAnsi="Times New Roman" w:cs="Times New Roman"/>
          <w:i/>
          <w:color w:val="000000" w:themeColor="text1"/>
          <w:sz w:val="24"/>
          <w:szCs w:val="24"/>
        </w:rPr>
      </w:pPr>
      <w:r w:rsidRPr="001E1E36">
        <w:rPr>
          <w:rFonts w:ascii="Times New Roman" w:hAnsi="Times New Roman" w:cs="Times New Roman"/>
          <w:color w:val="000000" w:themeColor="text1"/>
          <w:sz w:val="24"/>
          <w:szCs w:val="24"/>
        </w:rPr>
        <w:t xml:space="preserve">Uji prasyarat yang dilakukan adalah uji normalitas dan uji homogenitas. Uji normalitas dilakukan untuk mengetahui apakah penyebaran data populasi terdistribusi normal atau tidak. Data yang diuji adalah nilai </w:t>
      </w:r>
      <w:r w:rsidRPr="001E1E36">
        <w:rPr>
          <w:rFonts w:ascii="Times New Roman" w:hAnsi="Times New Roman" w:cs="Times New Roman"/>
          <w:i/>
          <w:color w:val="000000" w:themeColor="text1"/>
          <w:sz w:val="24"/>
          <w:szCs w:val="24"/>
        </w:rPr>
        <w:t>pre-test</w:t>
      </w:r>
      <w:r w:rsidRPr="001E1E36">
        <w:rPr>
          <w:rFonts w:ascii="Times New Roman" w:hAnsi="Times New Roman" w:cs="Times New Roman"/>
          <w:color w:val="000000" w:themeColor="text1"/>
          <w:sz w:val="24"/>
          <w:szCs w:val="24"/>
        </w:rPr>
        <w:t xml:space="preserve"> dan </w:t>
      </w:r>
      <w:r w:rsidRPr="001E1E36">
        <w:rPr>
          <w:rFonts w:ascii="Times New Roman" w:hAnsi="Times New Roman" w:cs="Times New Roman"/>
          <w:i/>
          <w:color w:val="000000" w:themeColor="text1"/>
          <w:sz w:val="24"/>
          <w:szCs w:val="24"/>
        </w:rPr>
        <w:t>post-test</w:t>
      </w:r>
      <w:r w:rsidRPr="001E1E36">
        <w:rPr>
          <w:rFonts w:ascii="Times New Roman" w:hAnsi="Times New Roman" w:cs="Times New Roman"/>
          <w:color w:val="000000" w:themeColor="text1"/>
          <w:sz w:val="24"/>
          <w:szCs w:val="24"/>
        </w:rPr>
        <w:t xml:space="preserve"> siswa. Uji normalitas  yang  dilakukan menggunakan uji </w:t>
      </w:r>
      <w:r w:rsidRPr="001E1E36">
        <w:rPr>
          <w:rFonts w:ascii="Times New Roman" w:hAnsi="Times New Roman" w:cs="Times New Roman"/>
          <w:i/>
          <w:color w:val="000000" w:themeColor="text1"/>
          <w:sz w:val="24"/>
          <w:szCs w:val="24"/>
        </w:rPr>
        <w:t>one-sample Kolmogrov-Smirnov</w:t>
      </w:r>
      <w:r w:rsidRPr="001E1E36">
        <w:rPr>
          <w:rFonts w:ascii="Times New Roman" w:hAnsi="Times New Roman" w:cs="Times New Roman"/>
          <w:color w:val="000000" w:themeColor="text1"/>
          <w:sz w:val="24"/>
          <w:szCs w:val="24"/>
        </w:rPr>
        <w:t>. Pengujian dilakukan menggunakan program</w:t>
      </w:r>
      <w:r w:rsidRPr="001E1E36">
        <w:rPr>
          <w:rFonts w:ascii="Times New Roman" w:hAnsi="Times New Roman" w:cs="Times New Roman"/>
          <w:i/>
          <w:color w:val="000000" w:themeColor="text1"/>
          <w:sz w:val="24"/>
          <w:szCs w:val="24"/>
        </w:rPr>
        <w:t xml:space="preserve"> SPSS</w:t>
      </w:r>
      <w:r w:rsidRPr="001E1E36">
        <w:rPr>
          <w:rFonts w:ascii="Times New Roman" w:hAnsi="Times New Roman" w:cs="Times New Roman"/>
          <w:color w:val="000000" w:themeColor="text1"/>
          <w:sz w:val="24"/>
          <w:szCs w:val="24"/>
        </w:rPr>
        <w:t xml:space="preserve">. Sedangkan, uji homogenitas dilakukan untuk mengetahui variansi dari kedua </w:t>
      </w:r>
      <w:r w:rsidRPr="001E1E36">
        <w:rPr>
          <w:rFonts w:ascii="Times New Roman" w:hAnsi="Times New Roman" w:cs="Times New Roman"/>
          <w:color w:val="000000" w:themeColor="text1"/>
          <w:sz w:val="24"/>
          <w:szCs w:val="24"/>
        </w:rPr>
        <w:lastRenderedPageBreak/>
        <w:t xml:space="preserve">populasi eksperimen apakah sama atau tidak. Uji homogenitas yang dilakukan menggunakan uji </w:t>
      </w:r>
      <w:r w:rsidRPr="001E1E36">
        <w:rPr>
          <w:rFonts w:ascii="Times New Roman" w:hAnsi="Times New Roman" w:cs="Times New Roman"/>
          <w:i/>
          <w:color w:val="000000" w:themeColor="text1"/>
          <w:sz w:val="24"/>
          <w:szCs w:val="24"/>
        </w:rPr>
        <w:t>Levene’s</w:t>
      </w:r>
      <w:r w:rsidRPr="001E1E36">
        <w:rPr>
          <w:rFonts w:ascii="Times New Roman" w:hAnsi="Times New Roman" w:cs="Times New Roman"/>
          <w:color w:val="000000" w:themeColor="text1"/>
          <w:sz w:val="24"/>
          <w:szCs w:val="24"/>
        </w:rPr>
        <w:t xml:space="preserve">. Pengujian dilakukan menggunakan program </w:t>
      </w:r>
      <w:r w:rsidRPr="001E1E36">
        <w:rPr>
          <w:rFonts w:ascii="Times New Roman" w:hAnsi="Times New Roman" w:cs="Times New Roman"/>
          <w:i/>
          <w:color w:val="000000" w:themeColor="text1"/>
          <w:sz w:val="24"/>
          <w:szCs w:val="24"/>
        </w:rPr>
        <w:t>SPSS.</w:t>
      </w:r>
    </w:p>
    <w:p w14:paraId="0EC8B2B5" w14:textId="77777777" w:rsidR="001E1E36" w:rsidRPr="001E1E36" w:rsidRDefault="001E1E36" w:rsidP="001E1E36">
      <w:pPr>
        <w:spacing w:after="0" w:line="240" w:lineRule="auto"/>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ab/>
        <w:t xml:space="preserve">Pengujian hipotesis yang pertama bertujuan untuk mengetahui apakah  pembelajaran </w:t>
      </w:r>
      <w:r w:rsidRPr="001E1E36">
        <w:rPr>
          <w:rFonts w:ascii="Times New Roman" w:hAnsi="Times New Roman" w:cs="Times New Roman"/>
          <w:i/>
          <w:color w:val="000000" w:themeColor="text1"/>
          <w:sz w:val="24"/>
          <w:szCs w:val="24"/>
        </w:rPr>
        <w:t>faded example</w:t>
      </w:r>
      <w:r w:rsidRPr="001E1E36">
        <w:rPr>
          <w:rFonts w:ascii="Times New Roman" w:hAnsi="Times New Roman" w:cs="Times New Roman"/>
          <w:color w:val="000000" w:themeColor="text1"/>
          <w:sz w:val="24"/>
          <w:szCs w:val="24"/>
        </w:rPr>
        <w:t xml:space="preserve"> efektif jika ditinjau dari kemampuan pemecahan masalah peluang. Sedangkan, pengujian hipotesis yang kedua bertujuan untuk mengetahui apakah  pembelajaran </w:t>
      </w:r>
      <w:r w:rsidRPr="001E1E36">
        <w:rPr>
          <w:rFonts w:ascii="Times New Roman" w:hAnsi="Times New Roman" w:cs="Times New Roman"/>
          <w:i/>
          <w:color w:val="000000" w:themeColor="text1"/>
          <w:sz w:val="24"/>
          <w:szCs w:val="24"/>
        </w:rPr>
        <w:t>worked example</w:t>
      </w:r>
      <w:r w:rsidRPr="001E1E36">
        <w:rPr>
          <w:rFonts w:ascii="Times New Roman" w:hAnsi="Times New Roman" w:cs="Times New Roman"/>
          <w:color w:val="000000" w:themeColor="text1"/>
          <w:sz w:val="24"/>
          <w:szCs w:val="24"/>
        </w:rPr>
        <w:t xml:space="preserve"> efektif jika ditinjau dari kemampuan pemecahan masalah peluang. Hipotesis pertama dan kedua diuji menggunakan </w:t>
      </w:r>
      <w:r w:rsidRPr="001E1E36">
        <w:rPr>
          <w:rFonts w:ascii="Times New Roman" w:hAnsi="Times New Roman" w:cs="Times New Roman"/>
          <w:i/>
          <w:color w:val="000000" w:themeColor="text1"/>
          <w:sz w:val="24"/>
          <w:szCs w:val="24"/>
        </w:rPr>
        <w:t>paired sample-t test</w:t>
      </w:r>
      <w:r w:rsidRPr="001E1E36">
        <w:rPr>
          <w:rFonts w:ascii="Times New Roman" w:hAnsi="Times New Roman" w:cs="Times New Roman"/>
          <w:color w:val="000000" w:themeColor="text1"/>
          <w:sz w:val="24"/>
          <w:szCs w:val="24"/>
        </w:rPr>
        <w:t xml:space="preserve"> dengan taraf signifikansi 5%.</w:t>
      </w:r>
    </w:p>
    <w:p w14:paraId="447C8C71" w14:textId="77777777" w:rsidR="001E1E36" w:rsidRPr="001E1E36" w:rsidRDefault="001E1E36" w:rsidP="001E1E36">
      <w:pPr>
        <w:autoSpaceDE w:val="0"/>
        <w:autoSpaceDN w:val="0"/>
        <w:adjustRightInd w:val="0"/>
        <w:spacing w:after="0" w:line="240" w:lineRule="auto"/>
        <w:ind w:firstLine="720"/>
        <w:jc w:val="both"/>
        <w:rPr>
          <w:rFonts w:ascii="Times New Roman" w:hAnsi="Times New Roman" w:cs="Times New Roman"/>
          <w:color w:val="000000" w:themeColor="text1"/>
          <w:sz w:val="24"/>
          <w:szCs w:val="24"/>
        </w:rPr>
      </w:pPr>
      <w:r w:rsidRPr="001E1E36">
        <w:rPr>
          <w:rFonts w:ascii="Times New Roman" w:hAnsi="Times New Roman" w:cs="Times New Roman"/>
          <w:color w:val="000000" w:themeColor="text1"/>
          <w:sz w:val="24"/>
          <w:szCs w:val="24"/>
        </w:rPr>
        <w:t xml:space="preserve">Pengujian hipotesis yang ketiga bertujuan untuk mengetahui apakah ada perbedaan efektivitas antara strategi </w:t>
      </w:r>
      <w:r w:rsidRPr="001E1E36">
        <w:rPr>
          <w:rFonts w:ascii="Times New Roman" w:hAnsi="Times New Roman" w:cs="Times New Roman"/>
          <w:i/>
          <w:color w:val="000000" w:themeColor="text1"/>
          <w:sz w:val="24"/>
          <w:szCs w:val="24"/>
        </w:rPr>
        <w:t>faded example</w:t>
      </w:r>
      <w:r w:rsidRPr="001E1E36">
        <w:rPr>
          <w:rFonts w:ascii="Times New Roman" w:hAnsi="Times New Roman" w:cs="Times New Roman"/>
          <w:color w:val="000000" w:themeColor="text1"/>
          <w:sz w:val="24"/>
          <w:szCs w:val="24"/>
        </w:rPr>
        <w:t xml:space="preserve"> dan </w:t>
      </w:r>
      <w:r w:rsidRPr="001E1E36">
        <w:rPr>
          <w:rFonts w:ascii="Times New Roman" w:hAnsi="Times New Roman" w:cs="Times New Roman"/>
          <w:i/>
          <w:color w:val="000000" w:themeColor="text1"/>
          <w:sz w:val="24"/>
          <w:szCs w:val="24"/>
        </w:rPr>
        <w:t>worked example</w:t>
      </w:r>
      <w:r w:rsidRPr="001E1E36">
        <w:rPr>
          <w:rFonts w:ascii="Times New Roman" w:hAnsi="Times New Roman" w:cs="Times New Roman"/>
          <w:color w:val="000000" w:themeColor="text1"/>
          <w:sz w:val="24"/>
          <w:szCs w:val="24"/>
        </w:rPr>
        <w:t xml:space="preserve"> ditinjau dari kemampuan pemecahan masalah peluang. Hipotesis ketiga diuji menggunakan </w:t>
      </w:r>
      <w:r w:rsidRPr="001E1E36">
        <w:rPr>
          <w:rFonts w:ascii="Times New Roman" w:hAnsi="Times New Roman" w:cs="Times New Roman"/>
          <w:i/>
          <w:color w:val="000000" w:themeColor="text1"/>
          <w:sz w:val="24"/>
          <w:szCs w:val="24"/>
        </w:rPr>
        <w:t>analysis of variance (anova)</w:t>
      </w:r>
      <w:r w:rsidRPr="001E1E36">
        <w:rPr>
          <w:rFonts w:ascii="Times New Roman" w:hAnsi="Times New Roman" w:cs="Times New Roman"/>
          <w:color w:val="000000" w:themeColor="text1"/>
          <w:sz w:val="24"/>
          <w:szCs w:val="24"/>
        </w:rPr>
        <w:t xml:space="preserve"> dengan taraf signifikasnsi 5%. </w:t>
      </w:r>
    </w:p>
    <w:p w14:paraId="26FFCFA6" w14:textId="77777777" w:rsidR="001E1E36" w:rsidRDefault="001E1E36" w:rsidP="00EB31E9">
      <w:pPr>
        <w:pStyle w:val="ListParagraph"/>
        <w:spacing w:after="0" w:line="240" w:lineRule="auto"/>
        <w:jc w:val="both"/>
        <w:rPr>
          <w:rFonts w:ascii="Times New Roman" w:hAnsi="Times New Roman"/>
          <w:b/>
          <w:bCs/>
          <w:sz w:val="24"/>
          <w:szCs w:val="24"/>
          <w:lang w:val="en-US"/>
        </w:rPr>
      </w:pPr>
    </w:p>
    <w:p w14:paraId="337AB885" w14:textId="2BB70321" w:rsidR="0029084B" w:rsidRPr="001E1E36" w:rsidRDefault="00EB31E9" w:rsidP="001E1E36">
      <w:pPr>
        <w:pStyle w:val="ListParagraph"/>
        <w:spacing w:after="0" w:line="240" w:lineRule="auto"/>
        <w:jc w:val="both"/>
        <w:rPr>
          <w:rFonts w:ascii="Times New Roman" w:hAnsi="Times New Roman"/>
          <w:b/>
          <w:bCs/>
          <w:sz w:val="24"/>
          <w:szCs w:val="24"/>
        </w:rPr>
      </w:pPr>
      <w:r w:rsidRPr="001E1E36">
        <w:rPr>
          <w:rFonts w:ascii="Times New Roman" w:hAnsi="Times New Roman"/>
          <w:b/>
          <w:bCs/>
          <w:sz w:val="24"/>
          <w:szCs w:val="24"/>
          <w:lang w:val="en-US"/>
        </w:rPr>
        <w:t xml:space="preserve">HASIL DAN </w:t>
      </w:r>
      <w:r w:rsidR="0029084B" w:rsidRPr="001E1E36">
        <w:rPr>
          <w:rFonts w:ascii="Times New Roman" w:hAnsi="Times New Roman"/>
          <w:b/>
          <w:bCs/>
          <w:sz w:val="24"/>
          <w:szCs w:val="24"/>
        </w:rPr>
        <w:t xml:space="preserve">PEMBAHASAN </w:t>
      </w:r>
    </w:p>
    <w:p w14:paraId="0B61AFEC" w14:textId="77777777" w:rsidR="001E1E36" w:rsidRPr="001E1E36" w:rsidRDefault="001E1E36" w:rsidP="001E1E36">
      <w:pPr>
        <w:pStyle w:val="Heading2"/>
        <w:spacing w:before="0" w:line="240" w:lineRule="auto"/>
        <w:rPr>
          <w:rFonts w:ascii="Times New Roman" w:hAnsi="Times New Roman" w:cs="Times New Roman"/>
          <w:color w:val="auto"/>
          <w:sz w:val="24"/>
          <w:szCs w:val="24"/>
        </w:rPr>
      </w:pPr>
      <w:bookmarkStart w:id="9" w:name="_Toc88510245"/>
      <w:r w:rsidRPr="001E1E36">
        <w:rPr>
          <w:rFonts w:ascii="Times New Roman" w:hAnsi="Times New Roman" w:cs="Times New Roman"/>
          <w:color w:val="auto"/>
          <w:sz w:val="24"/>
          <w:szCs w:val="24"/>
        </w:rPr>
        <w:t>Deskripsi Pelaksanaan Penelitian</w:t>
      </w:r>
      <w:bookmarkEnd w:id="9"/>
    </w:p>
    <w:p w14:paraId="3DA6B91E" w14:textId="77777777" w:rsidR="001E1E36" w:rsidRPr="001E1E36" w:rsidRDefault="001E1E36" w:rsidP="001E1E36">
      <w:pPr>
        <w:pStyle w:val="ListParagraph"/>
        <w:numPr>
          <w:ilvl w:val="0"/>
          <w:numId w:val="23"/>
        </w:numPr>
        <w:spacing w:after="0" w:line="240" w:lineRule="auto"/>
        <w:contextualSpacing/>
        <w:jc w:val="both"/>
        <w:rPr>
          <w:rFonts w:ascii="Times New Roman" w:hAnsi="Times New Roman"/>
          <w:b/>
          <w:i/>
          <w:sz w:val="24"/>
          <w:szCs w:val="24"/>
          <w:lang w:val="id-ID"/>
        </w:rPr>
      </w:pPr>
      <w:r w:rsidRPr="001E1E36">
        <w:rPr>
          <w:rFonts w:ascii="Times New Roman" w:hAnsi="Times New Roman"/>
          <w:b/>
          <w:sz w:val="24"/>
          <w:szCs w:val="24"/>
          <w:lang w:val="id-ID"/>
        </w:rPr>
        <w:t xml:space="preserve">Strategi Pembelajaran </w:t>
      </w:r>
      <w:r w:rsidRPr="001E1E36">
        <w:rPr>
          <w:rFonts w:ascii="Times New Roman" w:hAnsi="Times New Roman"/>
          <w:b/>
          <w:i/>
          <w:sz w:val="24"/>
          <w:szCs w:val="24"/>
          <w:lang w:val="id-ID"/>
        </w:rPr>
        <w:t>Faded Example</w:t>
      </w:r>
    </w:p>
    <w:p w14:paraId="40187935" w14:textId="77777777" w:rsidR="001E1E36" w:rsidRPr="001E1E36" w:rsidRDefault="001E1E36" w:rsidP="001E1E36">
      <w:pPr>
        <w:spacing w:after="0" w:line="240" w:lineRule="auto"/>
        <w:ind w:firstLine="360"/>
        <w:jc w:val="both"/>
        <w:rPr>
          <w:rFonts w:ascii="Times New Roman" w:hAnsi="Times New Roman" w:cs="Times New Roman"/>
          <w:b/>
          <w:sz w:val="24"/>
          <w:szCs w:val="24"/>
        </w:rPr>
      </w:pPr>
      <w:r w:rsidRPr="001E1E36">
        <w:rPr>
          <w:rFonts w:ascii="Times New Roman" w:hAnsi="Times New Roman" w:cs="Times New Roman"/>
          <w:b/>
          <w:sz w:val="24"/>
          <w:szCs w:val="24"/>
        </w:rPr>
        <w:t>Tahap Memahami Masalah</w:t>
      </w:r>
    </w:p>
    <w:p w14:paraId="05EEC0C5"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memahami masalah guru memberikan permasalah tentang peluang, yaitu siswa diminta menentukan besar peluang mendapat 1 kartu As dari 52 kartu Remi yang dikocok kemudian diambil 1 kartu secara acak. Siswa diajak untuk berpikir memahami permasalahan tersebut.</w:t>
      </w:r>
    </w:p>
    <w:p w14:paraId="3366093A"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 xml:space="preserve">Tahap Menemukan Strategi </w:t>
      </w:r>
    </w:p>
    <w:p w14:paraId="6C7CD0BB"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menemukan strategi guru memberikan penjelasan bahwa terdapat 4 kartu As dalam 52 kartu (1 set). Empat kartu As tersebut terletak secara acak dalam tumpukan kartu Remi, maka kemungkinan mendapat kartu As adalah 4 kemungkinan dari 52 kemungkinan yang ada. Dalam peluang dinyatakan Peluang (P)=  (banyak kemungkinan yang dimaksud)/(seluruh kemungkinan)</w:t>
      </w:r>
    </w:p>
    <w:p w14:paraId="0B608DE6"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Menggunakan Strategi untuk Memecahkan Masalah</w:t>
      </w:r>
    </w:p>
    <w:p w14:paraId="12305CB1"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menggunakan strategi untuk memecahkan masalah guru meminta siswa untuk mengemukakan pendapat tentang bagaimana cara menentukan peluang yang dimaksud. Siswa mampu menggunakan strategi yang telah diberikan pada tahap sebelumnya, yaitu dari 52 kartu remi terdapat 4 kartu As, maka ada 4 kemungkinan dari 52 kemungkinan yang ada. Sehingga nilai peluangnya adalah P=4/52. Jadi besarnya peluang mendapat kartu As dari pengambilan 1 kartu secara acak dari 1 set katu remi adalah 4/52.</w:t>
      </w:r>
    </w:p>
    <w:p w14:paraId="6460A540"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Melihat Kembali dan Melakukan Refleksi Terhadap Solusi</w:t>
      </w:r>
    </w:p>
    <w:p w14:paraId="6AB075DE"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melihat kembali dan melakukan refleksi terhadap solusi, guru menjelaskan bahwa jawaban sudah benar dan memenuhi syarat nilai peluang. Guru menjelaskan jawaban yang benar adalah 4/52 atau 1/13 sesuai dengan cara yang sudah dijelaskan sebelumnya. Nilai peluang tidak akan lebih besar dari 1 karena kemungkinan yang diinginkan tidak akan melebihi kemungkinan yang ada. Nilai peluang tidak mungkin kurang dari 0 karena nilai banyak kemungkinan benilai positif. Jadi nilai peluang terletak pada nilai 0 hingga 1. Peluang sama dengan 0 berarti suatu kemustahilan, dan peluang sama dengan 1 berarti suatu kepastian.</w:t>
      </w:r>
    </w:p>
    <w:p w14:paraId="0EA6BBE3" w14:textId="77777777" w:rsidR="001E1E36" w:rsidRPr="001E1E36" w:rsidRDefault="001E1E36" w:rsidP="001E1E36">
      <w:pPr>
        <w:pStyle w:val="ListParagraph"/>
        <w:numPr>
          <w:ilvl w:val="0"/>
          <w:numId w:val="23"/>
        </w:numPr>
        <w:spacing w:after="0" w:line="240" w:lineRule="auto"/>
        <w:contextualSpacing/>
        <w:jc w:val="both"/>
        <w:rPr>
          <w:rFonts w:ascii="Times New Roman" w:hAnsi="Times New Roman"/>
          <w:b/>
          <w:sz w:val="24"/>
          <w:szCs w:val="24"/>
          <w:lang w:val="id-ID"/>
        </w:rPr>
      </w:pPr>
      <w:r w:rsidRPr="001E1E36">
        <w:rPr>
          <w:rFonts w:ascii="Times New Roman" w:hAnsi="Times New Roman"/>
          <w:b/>
          <w:sz w:val="24"/>
          <w:szCs w:val="24"/>
          <w:lang w:val="id-ID"/>
        </w:rPr>
        <w:t xml:space="preserve">Strategi Pembelajaran </w:t>
      </w:r>
      <w:r w:rsidRPr="001E1E36">
        <w:rPr>
          <w:rFonts w:ascii="Times New Roman" w:hAnsi="Times New Roman"/>
          <w:b/>
          <w:i/>
          <w:sz w:val="24"/>
          <w:szCs w:val="24"/>
          <w:lang w:val="id-ID"/>
        </w:rPr>
        <w:t>Worked Example</w:t>
      </w:r>
    </w:p>
    <w:p w14:paraId="2D82BF12"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Merumuskan Masalah</w:t>
      </w:r>
    </w:p>
    <w:p w14:paraId="26EDBCBF" w14:textId="75F37D62" w:rsidR="00C759BD"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Pada tahap merumuskan masalah guru memberikan penjelasan bahwa terdapat 4 kartu As dalam 52 kartu (1 set). Empat kartu As tersebut terletak secara acak dalam tumpukan kartu Remi, maka kemungkinan mendapat kartu As adalah 4 kemungkinan dari 52 kemungkinan yang ada. Dalam peluang dinyatakan </w:t>
      </w:r>
    </w:p>
    <w:p w14:paraId="0BE8D395" w14:textId="096EAD1A" w:rsidR="001E1E36" w:rsidRPr="001E1E36" w:rsidRDefault="001E1E36" w:rsidP="00C759BD">
      <w:pPr>
        <w:spacing w:after="0" w:line="240" w:lineRule="auto"/>
        <w:ind w:left="426" w:firstLine="720"/>
        <w:jc w:val="center"/>
        <w:rPr>
          <w:rFonts w:ascii="Times New Roman" w:hAnsi="Times New Roman" w:cs="Times New Roman"/>
          <w:sz w:val="24"/>
          <w:szCs w:val="24"/>
        </w:rPr>
      </w:pPr>
      <m:oMathPara>
        <m:oMath>
          <m:r>
            <w:rPr>
              <w:rFonts w:ascii="Cambria Math" w:hAnsi="Cambria Math" w:cs="Times New Roman"/>
              <w:sz w:val="24"/>
              <w:szCs w:val="24"/>
            </w:rPr>
            <w:lastRenderedPageBreak/>
            <m:t>(P)=</m:t>
          </m:r>
          <m:f>
            <m:fPr>
              <m:ctrlPr>
                <w:rPr>
                  <w:rFonts w:ascii="Cambria Math" w:hAnsi="Cambria Math" w:cs="Times New Roman"/>
                  <w:i/>
                  <w:sz w:val="24"/>
                  <w:szCs w:val="24"/>
                </w:rPr>
              </m:ctrlPr>
            </m:fPr>
            <m:num>
              <m:r>
                <w:rPr>
                  <w:rFonts w:ascii="Cambria Math" w:hAnsi="Cambria Math" w:cs="Times New Roman"/>
                  <w:sz w:val="24"/>
                  <w:szCs w:val="24"/>
                </w:rPr>
                <m:t>banyak kemungkinan yang dimaksud</m:t>
              </m:r>
            </m:num>
            <m:den>
              <m:r>
                <w:rPr>
                  <w:rFonts w:ascii="Cambria Math" w:hAnsi="Cambria Math" w:cs="Times New Roman"/>
                  <w:sz w:val="24"/>
                  <w:szCs w:val="24"/>
                </w:rPr>
                <m:t>seluruh kemungkinan</m:t>
              </m:r>
            </m:den>
          </m:f>
        </m:oMath>
      </m:oMathPara>
    </w:p>
    <w:p w14:paraId="303D8485" w14:textId="77777777" w:rsidR="00C759BD" w:rsidRDefault="00C759BD" w:rsidP="001E1E36">
      <w:pPr>
        <w:spacing w:after="0" w:line="240" w:lineRule="auto"/>
        <w:ind w:left="426"/>
        <w:jc w:val="both"/>
        <w:rPr>
          <w:rFonts w:ascii="Times New Roman" w:hAnsi="Times New Roman" w:cs="Times New Roman"/>
          <w:b/>
          <w:sz w:val="24"/>
          <w:szCs w:val="24"/>
        </w:rPr>
      </w:pPr>
    </w:p>
    <w:p w14:paraId="7E09BDE3" w14:textId="191E089F"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Menelaah Masalah</w:t>
      </w:r>
    </w:p>
    <w:p w14:paraId="56C6A799"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Pada tahap menelaah guru memberikan penjelasan bahwa terdapat 4 kartu As dalam 52 kartu remi. Empat kartu As tersebut terletak secara acak dalam tumpukan kartu Remi, maka kemungkinan mendapat kartu remi lebih sedikit dibandingkan dengan kartu yang lain. Hal ini berakibat pada nilai peluang yang akan dicari, yaitu peluang bernilai kecil. </w:t>
      </w:r>
    </w:p>
    <w:p w14:paraId="1E18756C"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Mengumpulkan Hipotesis</w:t>
      </w:r>
    </w:p>
    <w:p w14:paraId="2B5D65BC"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mengumpulkan hipotesis guru meminta siswa untuk mengemukakan pendapat tentang bagaimana cara menentukan peluang yang dimaksud. Guru menjelaskan kepada siswa bahwa mungkin diperlukan banyak pecobaan berulang agar berhasil mendapat kartu As. Guru menjelaskan peluang merupakan jumlah kemungkinan yang diinginkan dibandingkan dengan semua kemungkinan yang ada. Sehingga, peluang dapat berupa bentuk pecahan dari kemungkinan yang diinginkan dengan semua kemungkinan yang ada.</w:t>
      </w:r>
    </w:p>
    <w:p w14:paraId="3914AB4C"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Mengumpulkan Data</w:t>
      </w:r>
    </w:p>
    <w:p w14:paraId="68FC5FD1"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pengumpulan data, siswa diminta menyebutkan apa saja data yang diperoleh dari permasalahan. Guru menjelaskan tiga data utama yaitu jumlah kartu As, jumlah kartu bukan As, dan jumlah seluruh kartu. Dari tiga data ini dapat dibuat bentuk pecahan yang pembilangnya berbeda namun penyebutnya sama.</w:t>
      </w:r>
    </w:p>
    <w:p w14:paraId="34F4D3A1"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Pembuktian Hipotesis</w:t>
      </w:r>
    </w:p>
    <w:p w14:paraId="2F67A73F"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pembuktian hipotesis, guru menjelaskan bahwa peluang merupakan jumlah kemungkinan sampel dibagi jumlah seluruh sampel. Sehingga didapatkan nilai peluang mendapat kartu As dari 52 kartu adalah 4/52.</w:t>
      </w:r>
    </w:p>
    <w:p w14:paraId="3687FAF9" w14:textId="77777777" w:rsidR="001E1E36" w:rsidRPr="001E1E36" w:rsidRDefault="001E1E36" w:rsidP="001E1E36">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Tahap Penentuan Penyelesaian</w:t>
      </w:r>
    </w:p>
    <w:p w14:paraId="19B3E931" w14:textId="77777777" w:rsidR="001E1E36" w:rsidRPr="001E1E36" w:rsidRDefault="001E1E36" w:rsidP="001E1E36">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Pada tahap penentuan penyelesaian siswa diminta menggunakan cara yang telah dijelaskan pada tahap sebelumnya. Guru juga memberikan penjelasan bahwa nilai peluang tidak akan lebih besar dari 1 karena kemungkinan yang diinginkan tidak akan melebihi kemungkinan yang ada. Nilai peluang tidak mungkin kurang dari 0 karena nilai banyak kemungkinan benilai positif. Jadi nilai peluang terletak pada nilai 0-1. Peluang sama dengan 0 berarti kemustahilan, dan peluang sama dengan 1 berarti kepastian.</w:t>
      </w:r>
    </w:p>
    <w:p w14:paraId="16D165B8" w14:textId="77777777" w:rsidR="00C759BD" w:rsidRDefault="00C759BD" w:rsidP="001E1E36">
      <w:pPr>
        <w:pStyle w:val="Heading2"/>
        <w:spacing w:before="0" w:line="240" w:lineRule="auto"/>
        <w:rPr>
          <w:rFonts w:ascii="Times New Roman" w:hAnsi="Times New Roman" w:cs="Times New Roman"/>
          <w:sz w:val="24"/>
          <w:szCs w:val="24"/>
        </w:rPr>
      </w:pPr>
    </w:p>
    <w:p w14:paraId="2605C243" w14:textId="4311A41B" w:rsidR="001E1E36" w:rsidRPr="00C759BD" w:rsidRDefault="001E1E36" w:rsidP="001E1E36">
      <w:pPr>
        <w:pStyle w:val="Heading2"/>
        <w:spacing w:before="0" w:line="240" w:lineRule="auto"/>
        <w:rPr>
          <w:rFonts w:ascii="Times New Roman" w:hAnsi="Times New Roman" w:cs="Times New Roman"/>
          <w:color w:val="000000" w:themeColor="text1"/>
          <w:sz w:val="24"/>
          <w:szCs w:val="24"/>
        </w:rPr>
      </w:pPr>
      <w:r w:rsidRPr="00C759BD">
        <w:rPr>
          <w:rFonts w:ascii="Times New Roman" w:hAnsi="Times New Roman" w:cs="Times New Roman"/>
          <w:color w:val="000000" w:themeColor="text1"/>
          <w:sz w:val="24"/>
          <w:szCs w:val="24"/>
        </w:rPr>
        <w:t>Hasil Analisis Data dan Pembahasan</w:t>
      </w:r>
    </w:p>
    <w:p w14:paraId="45FA466D" w14:textId="77777777" w:rsidR="001E1E36" w:rsidRPr="001E1E36" w:rsidRDefault="001E1E36" w:rsidP="00C759BD">
      <w:pPr>
        <w:pStyle w:val="Heading3"/>
        <w:numPr>
          <w:ilvl w:val="0"/>
          <w:numId w:val="24"/>
        </w:numPr>
        <w:spacing w:before="0" w:line="240" w:lineRule="auto"/>
        <w:ind w:left="426" w:hanging="426"/>
        <w:rPr>
          <w:rFonts w:ascii="Times New Roman" w:hAnsi="Times New Roman" w:cs="Times New Roman"/>
          <w:color w:val="auto"/>
        </w:rPr>
      </w:pPr>
      <w:bookmarkStart w:id="10" w:name="_Toc85570916"/>
      <w:bookmarkStart w:id="11" w:name="_Toc88510249"/>
      <w:r w:rsidRPr="001E1E36">
        <w:rPr>
          <w:rFonts w:ascii="Times New Roman" w:hAnsi="Times New Roman" w:cs="Times New Roman"/>
          <w:color w:val="auto"/>
        </w:rPr>
        <w:t xml:space="preserve">Hasil Uji </w:t>
      </w:r>
      <w:bookmarkEnd w:id="10"/>
      <w:bookmarkEnd w:id="11"/>
      <w:r w:rsidRPr="001E1E36">
        <w:rPr>
          <w:rFonts w:ascii="Times New Roman" w:hAnsi="Times New Roman" w:cs="Times New Roman"/>
          <w:color w:val="auto"/>
        </w:rPr>
        <w:t>Normalitas</w:t>
      </w:r>
    </w:p>
    <w:p w14:paraId="2D6CA561" w14:textId="77777777" w:rsidR="001E1E36" w:rsidRP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Uji normalitas dilakukan untuk mengetahui apakah penyebaran data populasi hasil </w:t>
      </w:r>
      <w:r w:rsidRPr="001E1E36">
        <w:rPr>
          <w:rFonts w:ascii="Times New Roman" w:hAnsi="Times New Roman" w:cs="Times New Roman"/>
          <w:i/>
          <w:sz w:val="24"/>
          <w:szCs w:val="24"/>
        </w:rPr>
        <w:t>pre test</w:t>
      </w:r>
      <w:r w:rsidRPr="001E1E36">
        <w:rPr>
          <w:rFonts w:ascii="Times New Roman" w:hAnsi="Times New Roman" w:cs="Times New Roman"/>
          <w:sz w:val="24"/>
          <w:szCs w:val="24"/>
        </w:rPr>
        <w:t xml:space="preserve"> maupun </w:t>
      </w:r>
      <w:r w:rsidRPr="001E1E36">
        <w:rPr>
          <w:rFonts w:ascii="Times New Roman" w:hAnsi="Times New Roman" w:cs="Times New Roman"/>
          <w:i/>
          <w:sz w:val="24"/>
          <w:szCs w:val="24"/>
        </w:rPr>
        <w:t>post test</w:t>
      </w:r>
      <w:r w:rsidRPr="001E1E36">
        <w:rPr>
          <w:rFonts w:ascii="Times New Roman" w:hAnsi="Times New Roman" w:cs="Times New Roman"/>
          <w:sz w:val="24"/>
          <w:szCs w:val="24"/>
        </w:rPr>
        <w:t xml:space="preserve"> terdistribusi normal atau tidak. Data yang diuji adalah nilai hasil </w:t>
      </w:r>
      <w:r w:rsidRPr="001E1E36">
        <w:rPr>
          <w:rFonts w:ascii="Times New Roman" w:hAnsi="Times New Roman" w:cs="Times New Roman"/>
          <w:i/>
          <w:sz w:val="24"/>
          <w:szCs w:val="24"/>
        </w:rPr>
        <w:t>pre test</w:t>
      </w:r>
      <w:r w:rsidRPr="001E1E36">
        <w:rPr>
          <w:rFonts w:ascii="Times New Roman" w:hAnsi="Times New Roman" w:cs="Times New Roman"/>
          <w:sz w:val="24"/>
          <w:szCs w:val="24"/>
        </w:rPr>
        <w:t xml:space="preserve"> dan </w:t>
      </w:r>
      <w:r w:rsidRPr="001E1E36">
        <w:rPr>
          <w:rFonts w:ascii="Times New Roman" w:hAnsi="Times New Roman" w:cs="Times New Roman"/>
          <w:i/>
          <w:sz w:val="24"/>
          <w:szCs w:val="24"/>
        </w:rPr>
        <w:t>post test</w:t>
      </w:r>
      <w:r w:rsidRPr="001E1E36">
        <w:rPr>
          <w:rFonts w:ascii="Times New Roman" w:hAnsi="Times New Roman" w:cs="Times New Roman"/>
          <w:sz w:val="24"/>
          <w:szCs w:val="24"/>
        </w:rPr>
        <w:t xml:space="preserve"> siswa kelas VIII G dan kelas VIII H. Hasil uji menggunakan </w:t>
      </w:r>
      <w:r w:rsidRPr="001E1E36">
        <w:rPr>
          <w:rFonts w:ascii="Times New Roman" w:hAnsi="Times New Roman" w:cs="Times New Roman"/>
          <w:i/>
          <w:sz w:val="24"/>
          <w:szCs w:val="24"/>
        </w:rPr>
        <w:t>SPSS</w:t>
      </w:r>
      <w:r w:rsidRPr="001E1E36">
        <w:rPr>
          <w:rFonts w:ascii="Times New Roman" w:hAnsi="Times New Roman" w:cs="Times New Roman"/>
          <w:sz w:val="24"/>
          <w:szCs w:val="24"/>
        </w:rPr>
        <w:t xml:space="preserve"> sebagai berikut:</w:t>
      </w:r>
    </w:p>
    <w:p w14:paraId="61E92874" w14:textId="77777777" w:rsidR="00C759BD" w:rsidRDefault="00C759BD" w:rsidP="001E1E36">
      <w:pPr>
        <w:keepNext/>
        <w:spacing w:after="0" w:line="240" w:lineRule="auto"/>
        <w:jc w:val="center"/>
        <w:rPr>
          <w:rFonts w:ascii="Times New Roman" w:hAnsi="Times New Roman" w:cs="Times New Roman"/>
          <w:sz w:val="24"/>
          <w:szCs w:val="24"/>
        </w:rPr>
      </w:pPr>
      <w:bookmarkStart w:id="12" w:name="_Toc88772774"/>
    </w:p>
    <w:p w14:paraId="3C1155A7" w14:textId="79A24976" w:rsidR="001E1E36" w:rsidRPr="00C759BD" w:rsidRDefault="001E1E36" w:rsidP="001E1E36">
      <w:pPr>
        <w:keepNext/>
        <w:spacing w:after="0" w:line="240" w:lineRule="auto"/>
        <w:jc w:val="center"/>
        <w:rPr>
          <w:rFonts w:ascii="Times New Roman" w:hAnsi="Times New Roman" w:cs="Times New Roman"/>
          <w:b/>
          <w:bCs/>
          <w:sz w:val="24"/>
          <w:szCs w:val="24"/>
        </w:rPr>
      </w:pPr>
      <w:r w:rsidRPr="00C759BD">
        <w:rPr>
          <w:rFonts w:ascii="Times New Roman" w:hAnsi="Times New Roman" w:cs="Times New Roman"/>
          <w:b/>
          <w:bCs/>
          <w:sz w:val="24"/>
          <w:szCs w:val="24"/>
        </w:rPr>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5</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Hasil uji SPSS kelas VIII G (</w:t>
      </w:r>
      <w:r w:rsidRPr="00C759BD">
        <w:rPr>
          <w:rFonts w:ascii="Times New Roman" w:hAnsi="Times New Roman" w:cs="Times New Roman"/>
          <w:b/>
          <w:bCs/>
          <w:i/>
          <w:sz w:val="24"/>
          <w:szCs w:val="24"/>
        </w:rPr>
        <w:t>Faded Example</w:t>
      </w:r>
      <w:r w:rsidRPr="00C759BD">
        <w:rPr>
          <w:rFonts w:ascii="Times New Roman" w:hAnsi="Times New Roman" w:cs="Times New Roman"/>
          <w:b/>
          <w:bCs/>
          <w:sz w:val="24"/>
          <w:szCs w:val="24"/>
        </w:rPr>
        <w:t>)</w:t>
      </w:r>
      <w:bookmarkEnd w:id="12"/>
    </w:p>
    <w:tbl>
      <w:tblPr>
        <w:tblW w:w="0" w:type="auto"/>
        <w:jc w:val="center"/>
        <w:tblBorders>
          <w:top w:val="single" w:sz="8" w:space="0" w:color="000000" w:themeColor="text1"/>
          <w:bottom w:val="single" w:sz="8" w:space="0" w:color="000000" w:themeColor="text1"/>
          <w:insideH w:val="single" w:sz="4" w:space="0" w:color="auto"/>
        </w:tblBorders>
        <w:tblLook w:val="04A0" w:firstRow="1" w:lastRow="0" w:firstColumn="1" w:lastColumn="0" w:noHBand="0" w:noVBand="1"/>
      </w:tblPr>
      <w:tblGrid>
        <w:gridCol w:w="2676"/>
        <w:gridCol w:w="756"/>
      </w:tblGrid>
      <w:tr w:rsidR="001E1E36" w:rsidRPr="001E1E36" w14:paraId="0DF21441" w14:textId="77777777" w:rsidTr="00ED12A4">
        <w:trPr>
          <w:jc w:val="center"/>
        </w:trPr>
        <w:tc>
          <w:tcPr>
            <w:tcW w:w="0" w:type="auto"/>
            <w:shd w:val="clear" w:color="auto" w:fill="auto"/>
          </w:tcPr>
          <w:p w14:paraId="000FB23A" w14:textId="77777777" w:rsidR="001E1E36" w:rsidRPr="001E1E36" w:rsidRDefault="001E1E36" w:rsidP="001E1E36">
            <w:pPr>
              <w:spacing w:after="0" w:line="240" w:lineRule="auto"/>
              <w:rPr>
                <w:rFonts w:ascii="Times New Roman" w:hAnsi="Times New Roman" w:cs="Times New Roman"/>
                <w:b/>
                <w:sz w:val="24"/>
                <w:szCs w:val="24"/>
              </w:rPr>
            </w:pPr>
            <w:r w:rsidRPr="001E1E36">
              <w:rPr>
                <w:rFonts w:ascii="Times New Roman" w:hAnsi="Times New Roman" w:cs="Times New Roman"/>
                <w:b/>
                <w:sz w:val="24"/>
                <w:szCs w:val="24"/>
              </w:rPr>
              <w:t>Banyak siswa (N)</w:t>
            </w:r>
          </w:p>
        </w:tc>
        <w:tc>
          <w:tcPr>
            <w:tcW w:w="756" w:type="dxa"/>
            <w:shd w:val="clear" w:color="auto" w:fill="auto"/>
          </w:tcPr>
          <w:p w14:paraId="75350447"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32</w:t>
            </w:r>
          </w:p>
        </w:tc>
      </w:tr>
      <w:tr w:rsidR="001E1E36" w:rsidRPr="001E1E36" w14:paraId="2941F36F" w14:textId="77777777" w:rsidTr="00ED12A4">
        <w:trPr>
          <w:jc w:val="center"/>
        </w:trPr>
        <w:tc>
          <w:tcPr>
            <w:tcW w:w="0" w:type="auto"/>
            <w:shd w:val="clear" w:color="auto" w:fill="auto"/>
          </w:tcPr>
          <w:p w14:paraId="1AFFB77D" w14:textId="77777777" w:rsidR="001E1E36" w:rsidRPr="001E1E36" w:rsidRDefault="001E1E36" w:rsidP="001E1E36">
            <w:pPr>
              <w:autoSpaceDE w:val="0"/>
              <w:autoSpaceDN w:val="0"/>
              <w:adjustRightInd w:val="0"/>
              <w:spacing w:after="0" w:line="240" w:lineRule="auto"/>
              <w:rPr>
                <w:rFonts w:ascii="Times New Roman" w:hAnsi="Times New Roman" w:cs="Times New Roman"/>
                <w:b/>
                <w:color w:val="000000"/>
                <w:sz w:val="24"/>
                <w:szCs w:val="24"/>
              </w:rPr>
            </w:pPr>
            <w:r w:rsidRPr="001E1E36">
              <w:rPr>
                <w:rFonts w:ascii="Times New Roman" w:hAnsi="Times New Roman" w:cs="Times New Roman"/>
                <w:b/>
                <w:color w:val="000000"/>
                <w:sz w:val="24"/>
                <w:szCs w:val="24"/>
              </w:rPr>
              <w:t>Kolmogorov-Smirnov Z</w:t>
            </w:r>
          </w:p>
        </w:tc>
        <w:tc>
          <w:tcPr>
            <w:tcW w:w="756" w:type="dxa"/>
            <w:shd w:val="clear" w:color="auto" w:fill="auto"/>
          </w:tcPr>
          <w:p w14:paraId="5F2F00E3"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0,895</w:t>
            </w:r>
          </w:p>
        </w:tc>
      </w:tr>
      <w:tr w:rsidR="001E1E36" w:rsidRPr="001E1E36" w14:paraId="1E7DDC4E" w14:textId="77777777" w:rsidTr="00ED12A4">
        <w:trPr>
          <w:jc w:val="center"/>
        </w:trPr>
        <w:tc>
          <w:tcPr>
            <w:tcW w:w="0" w:type="auto"/>
            <w:shd w:val="clear" w:color="auto" w:fill="auto"/>
          </w:tcPr>
          <w:p w14:paraId="6224C389" w14:textId="77777777" w:rsidR="001E1E36" w:rsidRPr="001E1E36" w:rsidRDefault="001E1E36" w:rsidP="001E1E36">
            <w:pPr>
              <w:autoSpaceDE w:val="0"/>
              <w:autoSpaceDN w:val="0"/>
              <w:adjustRightInd w:val="0"/>
              <w:spacing w:after="0" w:line="240" w:lineRule="auto"/>
              <w:rPr>
                <w:rFonts w:ascii="Times New Roman" w:hAnsi="Times New Roman" w:cs="Times New Roman"/>
                <w:b/>
                <w:color w:val="000000"/>
                <w:sz w:val="24"/>
                <w:szCs w:val="24"/>
              </w:rPr>
            </w:pPr>
            <w:r w:rsidRPr="001E1E36">
              <w:rPr>
                <w:rFonts w:ascii="Times New Roman" w:hAnsi="Times New Roman" w:cs="Times New Roman"/>
                <w:b/>
                <w:color w:val="000000"/>
                <w:sz w:val="24"/>
                <w:szCs w:val="24"/>
              </w:rPr>
              <w:t xml:space="preserve">Sig. </w:t>
            </w:r>
          </w:p>
        </w:tc>
        <w:tc>
          <w:tcPr>
            <w:tcW w:w="756" w:type="dxa"/>
            <w:shd w:val="clear" w:color="auto" w:fill="auto"/>
          </w:tcPr>
          <w:p w14:paraId="376E5349"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0,400</w:t>
            </w:r>
          </w:p>
        </w:tc>
      </w:tr>
    </w:tbl>
    <w:p w14:paraId="3077A92F" w14:textId="77777777" w:rsidR="00C759BD" w:rsidRDefault="00C759BD" w:rsidP="00C759BD">
      <w:pPr>
        <w:spacing w:after="0" w:line="240" w:lineRule="auto"/>
        <w:ind w:left="426" w:firstLine="720"/>
        <w:jc w:val="both"/>
        <w:rPr>
          <w:rFonts w:ascii="Times New Roman" w:hAnsi="Times New Roman" w:cs="Times New Roman"/>
          <w:sz w:val="24"/>
          <w:szCs w:val="24"/>
        </w:rPr>
      </w:pPr>
    </w:p>
    <w:p w14:paraId="5D796C6F" w14:textId="7B45666F" w:rsidR="001E1E36" w:rsidRP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Pada tabel tersebut hasil perhitungan menggunakan </w:t>
      </w:r>
      <w:r w:rsidRPr="001E1E36">
        <w:rPr>
          <w:rFonts w:ascii="Times New Roman" w:hAnsi="Times New Roman" w:cs="Times New Roman"/>
          <w:i/>
          <w:sz w:val="24"/>
          <w:szCs w:val="24"/>
        </w:rPr>
        <w:t>SPSS</w:t>
      </w:r>
      <w:r w:rsidRPr="001E1E36">
        <w:rPr>
          <w:rFonts w:ascii="Times New Roman" w:hAnsi="Times New Roman" w:cs="Times New Roman"/>
          <w:sz w:val="24"/>
          <w:szCs w:val="24"/>
        </w:rPr>
        <w:t xml:space="preserve"> dengan taraf signifikansi 5%, menunjukkan nilai signifikansi 0,400 &gt; 0,05; maka H</w:t>
      </w:r>
      <w:r w:rsidRPr="001E1E36">
        <w:rPr>
          <w:rFonts w:ascii="Times New Roman" w:hAnsi="Times New Roman" w:cs="Times New Roman"/>
          <w:sz w:val="24"/>
          <w:szCs w:val="24"/>
          <w:vertAlign w:val="subscript"/>
        </w:rPr>
        <w:t>0</w:t>
      </w:r>
      <w:r w:rsidRPr="001E1E36">
        <w:rPr>
          <w:rFonts w:ascii="Times New Roman" w:hAnsi="Times New Roman" w:cs="Times New Roman"/>
          <w:sz w:val="24"/>
          <w:szCs w:val="24"/>
        </w:rPr>
        <w:t xml:space="preserve"> diterima dan H</w:t>
      </w:r>
      <w:r w:rsidRPr="001E1E36">
        <w:rPr>
          <w:rFonts w:ascii="Times New Roman" w:hAnsi="Times New Roman" w:cs="Times New Roman"/>
          <w:sz w:val="24"/>
          <w:szCs w:val="24"/>
          <w:vertAlign w:val="subscript"/>
        </w:rPr>
        <w:t>1</w:t>
      </w:r>
      <w:r w:rsidRPr="001E1E36">
        <w:rPr>
          <w:rFonts w:ascii="Times New Roman" w:hAnsi="Times New Roman" w:cs="Times New Roman"/>
          <w:sz w:val="24"/>
          <w:szCs w:val="24"/>
        </w:rPr>
        <w:t xml:space="preserve"> ditolak. Dengan demikian data penelitian kelas VIIIG (</w:t>
      </w:r>
      <w:r w:rsidRPr="001E1E36">
        <w:rPr>
          <w:rFonts w:ascii="Times New Roman" w:hAnsi="Times New Roman" w:cs="Times New Roman"/>
          <w:i/>
          <w:sz w:val="24"/>
          <w:szCs w:val="24"/>
        </w:rPr>
        <w:t>faded example</w:t>
      </w:r>
      <w:r w:rsidRPr="001E1E36">
        <w:rPr>
          <w:rFonts w:ascii="Times New Roman" w:hAnsi="Times New Roman" w:cs="Times New Roman"/>
          <w:sz w:val="24"/>
          <w:szCs w:val="24"/>
        </w:rPr>
        <w:t>) berdistribusi normal.</w:t>
      </w:r>
    </w:p>
    <w:p w14:paraId="1641BED6" w14:textId="77777777" w:rsidR="001E1E36" w:rsidRPr="00C759BD" w:rsidRDefault="001E1E36" w:rsidP="001E1E36">
      <w:pPr>
        <w:keepNext/>
        <w:spacing w:after="0" w:line="240" w:lineRule="auto"/>
        <w:jc w:val="center"/>
        <w:rPr>
          <w:rFonts w:ascii="Times New Roman" w:hAnsi="Times New Roman" w:cs="Times New Roman"/>
          <w:b/>
          <w:bCs/>
          <w:sz w:val="24"/>
          <w:szCs w:val="24"/>
        </w:rPr>
      </w:pPr>
      <w:bookmarkStart w:id="13" w:name="_Toc88772775"/>
      <w:r w:rsidRPr="00C759BD">
        <w:rPr>
          <w:rFonts w:ascii="Times New Roman" w:hAnsi="Times New Roman" w:cs="Times New Roman"/>
          <w:b/>
          <w:bCs/>
          <w:sz w:val="24"/>
          <w:szCs w:val="24"/>
        </w:rPr>
        <w:lastRenderedPageBreak/>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6</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Hasil uji SPSS kelas VIII H (</w:t>
      </w:r>
      <w:r w:rsidRPr="00C759BD">
        <w:rPr>
          <w:rFonts w:ascii="Times New Roman" w:hAnsi="Times New Roman" w:cs="Times New Roman"/>
          <w:b/>
          <w:bCs/>
          <w:i/>
          <w:sz w:val="24"/>
          <w:szCs w:val="24"/>
        </w:rPr>
        <w:t>Worked Example</w:t>
      </w:r>
      <w:r w:rsidRPr="00C759BD">
        <w:rPr>
          <w:rFonts w:ascii="Times New Roman" w:hAnsi="Times New Roman" w:cs="Times New Roman"/>
          <w:b/>
          <w:bCs/>
          <w:sz w:val="24"/>
          <w:szCs w:val="24"/>
        </w:rPr>
        <w:t>)</w:t>
      </w:r>
      <w:bookmarkEnd w:id="13"/>
    </w:p>
    <w:tbl>
      <w:tblPr>
        <w:tblW w:w="0" w:type="auto"/>
        <w:jc w:val="center"/>
        <w:tblBorders>
          <w:top w:val="single" w:sz="8" w:space="0" w:color="000000" w:themeColor="text1"/>
          <w:bottom w:val="single" w:sz="8" w:space="0" w:color="000000" w:themeColor="text1"/>
          <w:insideH w:val="single" w:sz="4" w:space="0" w:color="auto"/>
        </w:tblBorders>
        <w:tblLook w:val="04A0" w:firstRow="1" w:lastRow="0" w:firstColumn="1" w:lastColumn="0" w:noHBand="0" w:noVBand="1"/>
      </w:tblPr>
      <w:tblGrid>
        <w:gridCol w:w="2676"/>
        <w:gridCol w:w="756"/>
      </w:tblGrid>
      <w:tr w:rsidR="001E1E36" w:rsidRPr="001E1E36" w14:paraId="057C869F" w14:textId="77777777" w:rsidTr="00ED12A4">
        <w:trPr>
          <w:jc w:val="center"/>
        </w:trPr>
        <w:tc>
          <w:tcPr>
            <w:tcW w:w="0" w:type="auto"/>
            <w:shd w:val="clear" w:color="auto" w:fill="auto"/>
          </w:tcPr>
          <w:p w14:paraId="7342C96B" w14:textId="77777777" w:rsidR="001E1E36" w:rsidRPr="001E1E36" w:rsidRDefault="001E1E36" w:rsidP="001E1E36">
            <w:pPr>
              <w:spacing w:after="0" w:line="240" w:lineRule="auto"/>
              <w:rPr>
                <w:rFonts w:ascii="Times New Roman" w:hAnsi="Times New Roman" w:cs="Times New Roman"/>
                <w:b/>
                <w:sz w:val="24"/>
                <w:szCs w:val="24"/>
              </w:rPr>
            </w:pPr>
            <w:r w:rsidRPr="001E1E36">
              <w:rPr>
                <w:rFonts w:ascii="Times New Roman" w:hAnsi="Times New Roman" w:cs="Times New Roman"/>
                <w:b/>
                <w:sz w:val="24"/>
                <w:szCs w:val="24"/>
              </w:rPr>
              <w:t>Banyak Siswa (N)</w:t>
            </w:r>
          </w:p>
        </w:tc>
        <w:tc>
          <w:tcPr>
            <w:tcW w:w="0" w:type="auto"/>
            <w:shd w:val="clear" w:color="auto" w:fill="auto"/>
          </w:tcPr>
          <w:p w14:paraId="6435F81E"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32</w:t>
            </w:r>
          </w:p>
        </w:tc>
      </w:tr>
      <w:tr w:rsidR="001E1E36" w:rsidRPr="001E1E36" w14:paraId="34819280" w14:textId="77777777" w:rsidTr="00ED12A4">
        <w:trPr>
          <w:jc w:val="center"/>
        </w:trPr>
        <w:tc>
          <w:tcPr>
            <w:tcW w:w="0" w:type="auto"/>
            <w:shd w:val="clear" w:color="auto" w:fill="auto"/>
          </w:tcPr>
          <w:p w14:paraId="15452E92" w14:textId="77777777" w:rsidR="001E1E36" w:rsidRPr="001E1E36" w:rsidRDefault="001E1E36" w:rsidP="001E1E36">
            <w:pPr>
              <w:autoSpaceDE w:val="0"/>
              <w:autoSpaceDN w:val="0"/>
              <w:adjustRightInd w:val="0"/>
              <w:spacing w:after="0" w:line="240" w:lineRule="auto"/>
              <w:rPr>
                <w:rFonts w:ascii="Times New Roman" w:hAnsi="Times New Roman" w:cs="Times New Roman"/>
                <w:b/>
                <w:color w:val="000000"/>
                <w:sz w:val="24"/>
                <w:szCs w:val="24"/>
              </w:rPr>
            </w:pPr>
            <w:r w:rsidRPr="001E1E36">
              <w:rPr>
                <w:rFonts w:ascii="Times New Roman" w:hAnsi="Times New Roman" w:cs="Times New Roman"/>
                <w:b/>
                <w:color w:val="000000"/>
                <w:sz w:val="24"/>
                <w:szCs w:val="24"/>
              </w:rPr>
              <w:t>Kolmogorov-Smirnov Z</w:t>
            </w:r>
          </w:p>
        </w:tc>
        <w:tc>
          <w:tcPr>
            <w:tcW w:w="0" w:type="auto"/>
            <w:shd w:val="clear" w:color="auto" w:fill="auto"/>
          </w:tcPr>
          <w:p w14:paraId="1A186258"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0,791</w:t>
            </w:r>
          </w:p>
        </w:tc>
      </w:tr>
      <w:tr w:rsidR="001E1E36" w:rsidRPr="001E1E36" w14:paraId="626FC7CD" w14:textId="77777777" w:rsidTr="00ED12A4">
        <w:trPr>
          <w:jc w:val="center"/>
        </w:trPr>
        <w:tc>
          <w:tcPr>
            <w:tcW w:w="0" w:type="auto"/>
            <w:shd w:val="clear" w:color="auto" w:fill="auto"/>
          </w:tcPr>
          <w:p w14:paraId="69DE0BBE" w14:textId="77777777" w:rsidR="001E1E36" w:rsidRPr="001E1E36" w:rsidRDefault="001E1E36" w:rsidP="001E1E36">
            <w:pPr>
              <w:autoSpaceDE w:val="0"/>
              <w:autoSpaceDN w:val="0"/>
              <w:adjustRightInd w:val="0"/>
              <w:spacing w:after="0" w:line="240" w:lineRule="auto"/>
              <w:rPr>
                <w:rFonts w:ascii="Times New Roman" w:hAnsi="Times New Roman" w:cs="Times New Roman"/>
                <w:b/>
                <w:color w:val="000000"/>
                <w:sz w:val="24"/>
                <w:szCs w:val="24"/>
              </w:rPr>
            </w:pPr>
            <w:r w:rsidRPr="001E1E36">
              <w:rPr>
                <w:rFonts w:ascii="Times New Roman" w:hAnsi="Times New Roman" w:cs="Times New Roman"/>
                <w:b/>
                <w:color w:val="000000"/>
                <w:sz w:val="24"/>
                <w:szCs w:val="24"/>
              </w:rPr>
              <w:t>Sig.</w:t>
            </w:r>
          </w:p>
        </w:tc>
        <w:tc>
          <w:tcPr>
            <w:tcW w:w="0" w:type="auto"/>
            <w:shd w:val="clear" w:color="auto" w:fill="auto"/>
          </w:tcPr>
          <w:p w14:paraId="067570A9" w14:textId="77777777" w:rsidR="001E1E36" w:rsidRPr="001E1E36" w:rsidRDefault="001E1E36" w:rsidP="001E1E36">
            <w:pPr>
              <w:spacing w:after="0" w:line="240" w:lineRule="auto"/>
              <w:jc w:val="both"/>
              <w:rPr>
                <w:rFonts w:ascii="Times New Roman" w:hAnsi="Times New Roman" w:cs="Times New Roman"/>
                <w:sz w:val="24"/>
                <w:szCs w:val="24"/>
              </w:rPr>
            </w:pPr>
            <w:r w:rsidRPr="001E1E36">
              <w:rPr>
                <w:rFonts w:ascii="Times New Roman" w:hAnsi="Times New Roman" w:cs="Times New Roman"/>
                <w:sz w:val="24"/>
                <w:szCs w:val="24"/>
              </w:rPr>
              <w:t>0,559</w:t>
            </w:r>
          </w:p>
        </w:tc>
      </w:tr>
    </w:tbl>
    <w:p w14:paraId="502B9BF4" w14:textId="77777777" w:rsidR="00C759BD" w:rsidRDefault="00C759BD" w:rsidP="001E1E36">
      <w:pPr>
        <w:spacing w:after="0" w:line="240" w:lineRule="auto"/>
        <w:ind w:firstLine="720"/>
        <w:jc w:val="both"/>
        <w:rPr>
          <w:rFonts w:ascii="Times New Roman" w:hAnsi="Times New Roman" w:cs="Times New Roman"/>
          <w:sz w:val="24"/>
          <w:szCs w:val="24"/>
        </w:rPr>
      </w:pPr>
    </w:p>
    <w:p w14:paraId="7550FD74" w14:textId="48C1DC42" w:rsidR="001E1E36" w:rsidRPr="001E1E36" w:rsidRDefault="001E1E36" w:rsidP="00C759BD">
      <w:pPr>
        <w:spacing w:after="0" w:line="240" w:lineRule="auto"/>
        <w:ind w:left="567"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Pada tabel tersebut hasil perhitungan menggunakan </w:t>
      </w:r>
      <w:r w:rsidRPr="001E1E36">
        <w:rPr>
          <w:rFonts w:ascii="Times New Roman" w:hAnsi="Times New Roman" w:cs="Times New Roman"/>
          <w:i/>
          <w:sz w:val="24"/>
          <w:szCs w:val="24"/>
        </w:rPr>
        <w:t>SPSS</w:t>
      </w:r>
      <w:r w:rsidRPr="001E1E36">
        <w:rPr>
          <w:rFonts w:ascii="Times New Roman" w:hAnsi="Times New Roman" w:cs="Times New Roman"/>
          <w:sz w:val="24"/>
          <w:szCs w:val="24"/>
        </w:rPr>
        <w:t xml:space="preserve"> dengan taraf signifikansi 5%, menunjukkan nilai signifikansi 0,559 &gt; 0,05; maka H</w:t>
      </w:r>
      <w:r w:rsidRPr="001E1E36">
        <w:rPr>
          <w:rFonts w:ascii="Times New Roman" w:hAnsi="Times New Roman" w:cs="Times New Roman"/>
          <w:sz w:val="24"/>
          <w:szCs w:val="24"/>
          <w:vertAlign w:val="subscript"/>
        </w:rPr>
        <w:t>0</w:t>
      </w:r>
      <w:r w:rsidRPr="001E1E36">
        <w:rPr>
          <w:rFonts w:ascii="Times New Roman" w:hAnsi="Times New Roman" w:cs="Times New Roman"/>
          <w:sz w:val="24"/>
          <w:szCs w:val="24"/>
        </w:rPr>
        <w:t xml:space="preserve"> diterima dan H</w:t>
      </w:r>
      <w:r w:rsidRPr="001E1E36">
        <w:rPr>
          <w:rFonts w:ascii="Times New Roman" w:hAnsi="Times New Roman" w:cs="Times New Roman"/>
          <w:sz w:val="24"/>
          <w:szCs w:val="24"/>
          <w:vertAlign w:val="subscript"/>
        </w:rPr>
        <w:t>1</w:t>
      </w:r>
      <w:r w:rsidRPr="001E1E36">
        <w:rPr>
          <w:rFonts w:ascii="Times New Roman" w:hAnsi="Times New Roman" w:cs="Times New Roman"/>
          <w:sz w:val="24"/>
          <w:szCs w:val="24"/>
        </w:rPr>
        <w:t xml:space="preserve"> ditolak. Dengan demikian data penelitian kelas H </w:t>
      </w:r>
      <w:r w:rsidRPr="001E1E36">
        <w:rPr>
          <w:rFonts w:ascii="Times New Roman" w:hAnsi="Times New Roman" w:cs="Times New Roman"/>
          <w:i/>
          <w:sz w:val="24"/>
          <w:szCs w:val="24"/>
        </w:rPr>
        <w:t>(worked example)</w:t>
      </w:r>
      <w:r w:rsidRPr="001E1E36">
        <w:rPr>
          <w:rFonts w:ascii="Times New Roman" w:hAnsi="Times New Roman" w:cs="Times New Roman"/>
          <w:sz w:val="24"/>
          <w:szCs w:val="24"/>
        </w:rPr>
        <w:t xml:space="preserve"> berdistribusi normal.</w:t>
      </w:r>
    </w:p>
    <w:p w14:paraId="3F184041" w14:textId="77777777" w:rsidR="001E1E36" w:rsidRPr="001E1E36" w:rsidRDefault="001E1E36" w:rsidP="00C759BD">
      <w:pPr>
        <w:pStyle w:val="Heading3"/>
        <w:numPr>
          <w:ilvl w:val="0"/>
          <w:numId w:val="24"/>
        </w:numPr>
        <w:spacing w:before="0" w:line="240" w:lineRule="auto"/>
        <w:ind w:left="426" w:hanging="426"/>
        <w:rPr>
          <w:rFonts w:ascii="Times New Roman" w:hAnsi="Times New Roman" w:cs="Times New Roman"/>
          <w:color w:val="auto"/>
        </w:rPr>
      </w:pPr>
      <w:r w:rsidRPr="001E1E36">
        <w:rPr>
          <w:rFonts w:ascii="Times New Roman" w:hAnsi="Times New Roman" w:cs="Times New Roman"/>
          <w:color w:val="auto"/>
        </w:rPr>
        <w:t>Hasil Uji Homogenitas</w:t>
      </w:r>
    </w:p>
    <w:p w14:paraId="2065D3DC" w14:textId="6FEFB623" w:rsidR="001E1E36" w:rsidRDefault="001E1E36" w:rsidP="00C759BD">
      <w:pPr>
        <w:pStyle w:val="ListParagraph"/>
        <w:spacing w:after="0" w:line="240" w:lineRule="auto"/>
        <w:ind w:left="426" w:firstLine="720"/>
        <w:jc w:val="both"/>
        <w:rPr>
          <w:rFonts w:ascii="Times New Roman" w:hAnsi="Times New Roman"/>
          <w:sz w:val="24"/>
          <w:szCs w:val="24"/>
          <w:lang w:val="id-ID"/>
        </w:rPr>
      </w:pPr>
      <w:r w:rsidRPr="001E1E36">
        <w:rPr>
          <w:rFonts w:ascii="Times New Roman" w:hAnsi="Times New Roman"/>
          <w:sz w:val="24"/>
          <w:szCs w:val="24"/>
          <w:lang w:val="id-ID"/>
        </w:rPr>
        <w:t xml:space="preserve">Peneliti menggunakan uji </w:t>
      </w:r>
      <w:r w:rsidRPr="001E1E36">
        <w:rPr>
          <w:rFonts w:ascii="Times New Roman" w:hAnsi="Times New Roman"/>
          <w:i/>
          <w:sz w:val="24"/>
          <w:szCs w:val="24"/>
          <w:lang w:val="id-ID"/>
        </w:rPr>
        <w:t>Levene</w:t>
      </w:r>
      <w:r w:rsidRPr="001E1E36">
        <w:rPr>
          <w:rFonts w:ascii="Times New Roman" w:hAnsi="Times New Roman"/>
          <w:sz w:val="24"/>
          <w:szCs w:val="24"/>
          <w:lang w:val="id-ID"/>
        </w:rPr>
        <w:t xml:space="preserve"> untuk menguji homogenitas data. Data yang peneliti gunakan adalah nilai hasil </w:t>
      </w:r>
      <w:r w:rsidRPr="001E1E36">
        <w:rPr>
          <w:rFonts w:ascii="Times New Roman" w:hAnsi="Times New Roman"/>
          <w:i/>
          <w:sz w:val="24"/>
          <w:szCs w:val="24"/>
          <w:lang w:val="id-ID"/>
        </w:rPr>
        <w:t>pre-test</w:t>
      </w:r>
      <w:r w:rsidRPr="001E1E36">
        <w:rPr>
          <w:rFonts w:ascii="Times New Roman" w:hAnsi="Times New Roman"/>
          <w:sz w:val="24"/>
          <w:szCs w:val="24"/>
          <w:lang w:val="id-ID"/>
        </w:rPr>
        <w:t xml:space="preserve"> dan </w:t>
      </w:r>
      <w:r w:rsidRPr="001E1E36">
        <w:rPr>
          <w:rFonts w:ascii="Times New Roman" w:hAnsi="Times New Roman"/>
          <w:i/>
          <w:sz w:val="24"/>
          <w:szCs w:val="24"/>
          <w:lang w:val="id-ID"/>
        </w:rPr>
        <w:t>post-test</w:t>
      </w:r>
      <w:r w:rsidRPr="001E1E36">
        <w:rPr>
          <w:rFonts w:ascii="Times New Roman" w:hAnsi="Times New Roman"/>
          <w:sz w:val="24"/>
          <w:szCs w:val="24"/>
          <w:lang w:val="id-ID"/>
        </w:rPr>
        <w:t xml:space="preserve"> siswa kelas 8G dan kelas 8H. Hasil uji menggunakan SPSS diperoleh sebagai berikut:</w:t>
      </w:r>
    </w:p>
    <w:p w14:paraId="5A2B4709" w14:textId="77777777" w:rsidR="00C759BD" w:rsidRPr="001E1E36" w:rsidRDefault="00C759BD" w:rsidP="00C759BD">
      <w:pPr>
        <w:pStyle w:val="ListParagraph"/>
        <w:spacing w:after="0" w:line="240" w:lineRule="auto"/>
        <w:ind w:left="426" w:firstLine="720"/>
        <w:jc w:val="both"/>
        <w:rPr>
          <w:rFonts w:ascii="Times New Roman" w:hAnsi="Times New Roman"/>
          <w:sz w:val="24"/>
          <w:szCs w:val="24"/>
          <w:lang w:val="id-ID"/>
        </w:rPr>
      </w:pPr>
    </w:p>
    <w:p w14:paraId="7D7D5504" w14:textId="77777777" w:rsidR="001E1E36" w:rsidRPr="00C759BD" w:rsidRDefault="001E1E36" w:rsidP="00C759BD">
      <w:pPr>
        <w:keepNext/>
        <w:spacing w:after="0" w:line="240" w:lineRule="auto"/>
        <w:ind w:left="426"/>
        <w:jc w:val="center"/>
        <w:rPr>
          <w:rFonts w:ascii="Times New Roman" w:hAnsi="Times New Roman" w:cs="Times New Roman"/>
          <w:b/>
          <w:bCs/>
          <w:sz w:val="24"/>
          <w:szCs w:val="24"/>
        </w:rPr>
      </w:pPr>
      <w:bookmarkStart w:id="14" w:name="_Toc88772776"/>
      <w:r w:rsidRPr="00C759BD">
        <w:rPr>
          <w:rFonts w:ascii="Times New Roman" w:hAnsi="Times New Roman" w:cs="Times New Roman"/>
          <w:b/>
          <w:bCs/>
          <w:sz w:val="24"/>
          <w:szCs w:val="24"/>
        </w:rPr>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7</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Hasil Uji Homogenitas</w:t>
      </w:r>
      <w:bookmarkEnd w:id="14"/>
    </w:p>
    <w:tbl>
      <w:tblPr>
        <w:tblStyle w:val="LightShading"/>
        <w:tblW w:w="0" w:type="auto"/>
        <w:jc w:val="center"/>
        <w:tblBorders>
          <w:insideH w:val="single" w:sz="4" w:space="0" w:color="auto"/>
        </w:tblBorders>
        <w:tblLook w:val="0000" w:firstRow="0" w:lastRow="0" w:firstColumn="0" w:lastColumn="0" w:noHBand="0" w:noVBand="0"/>
      </w:tblPr>
      <w:tblGrid>
        <w:gridCol w:w="2195"/>
        <w:gridCol w:w="1022"/>
        <w:gridCol w:w="1022"/>
        <w:gridCol w:w="1183"/>
      </w:tblGrid>
      <w:tr w:rsidR="001E1E36" w:rsidRPr="001E1E36" w14:paraId="637F9B5C" w14:textId="77777777" w:rsidTr="00ED12A4">
        <w:trPr>
          <w:cnfStyle w:val="000000100000" w:firstRow="0" w:lastRow="0" w:firstColumn="0" w:lastColumn="0" w:oddVBand="0" w:evenVBand="0" w:oddHBand="1" w:evenHBand="0" w:firstRowFirstColumn="0" w:firstRowLastColumn="0" w:lastRowFirstColumn="0" w:lastRowLastColumn="0"/>
          <w:jc w:val="center"/>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4C338033"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Levene Statistic</w:t>
            </w:r>
          </w:p>
        </w:tc>
        <w:tc>
          <w:tcPr>
            <w:tcW w:w="0" w:type="auto"/>
            <w:shd w:val="clear" w:color="auto" w:fill="auto"/>
          </w:tcPr>
          <w:p w14:paraId="6ECA0735" w14:textId="77777777" w:rsidR="001E1E36" w:rsidRPr="001E1E36" w:rsidRDefault="001E1E36" w:rsidP="00C759BD">
            <w:pPr>
              <w:autoSpaceDE w:val="0"/>
              <w:autoSpaceDN w:val="0"/>
              <w:adjustRightInd w:val="0"/>
              <w:spacing w:after="0" w:line="240" w:lineRule="auto"/>
              <w:ind w:left="4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df 1</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57835E8F"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df 2</w:t>
            </w:r>
          </w:p>
        </w:tc>
        <w:tc>
          <w:tcPr>
            <w:tcW w:w="0" w:type="auto"/>
            <w:shd w:val="clear" w:color="auto" w:fill="auto"/>
          </w:tcPr>
          <w:p w14:paraId="65CF79C6" w14:textId="77777777" w:rsidR="001E1E36" w:rsidRPr="001E1E36" w:rsidRDefault="001E1E36" w:rsidP="00C759BD">
            <w:pPr>
              <w:autoSpaceDE w:val="0"/>
              <w:autoSpaceDN w:val="0"/>
              <w:adjustRightInd w:val="0"/>
              <w:spacing w:after="0" w:line="240" w:lineRule="auto"/>
              <w:ind w:left="426"/>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Sig.</w:t>
            </w:r>
          </w:p>
        </w:tc>
      </w:tr>
      <w:tr w:rsidR="001E1E36" w:rsidRPr="001E1E36" w14:paraId="1532F9B0" w14:textId="77777777" w:rsidTr="00ED12A4">
        <w:trPr>
          <w:jc w:val="center"/>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317810FC" w14:textId="77777777" w:rsidR="001E1E36" w:rsidRPr="001E1E36" w:rsidRDefault="001E1E36" w:rsidP="00C759BD">
            <w:pPr>
              <w:autoSpaceDE w:val="0"/>
              <w:autoSpaceDN w:val="0"/>
              <w:adjustRightInd w:val="0"/>
              <w:spacing w:after="0" w:line="240" w:lineRule="auto"/>
              <w:ind w:left="426"/>
              <w:jc w:val="right"/>
              <w:rPr>
                <w:rFonts w:ascii="Times New Roman" w:hAnsi="Times New Roman" w:cs="Times New Roman"/>
                <w:color w:val="000000"/>
                <w:sz w:val="24"/>
                <w:szCs w:val="24"/>
              </w:rPr>
            </w:pPr>
            <w:r w:rsidRPr="001E1E36">
              <w:rPr>
                <w:rFonts w:ascii="Times New Roman" w:hAnsi="Times New Roman" w:cs="Times New Roman"/>
                <w:color w:val="000000"/>
                <w:sz w:val="24"/>
                <w:szCs w:val="24"/>
              </w:rPr>
              <w:t>0,552</w:t>
            </w:r>
          </w:p>
        </w:tc>
        <w:tc>
          <w:tcPr>
            <w:tcW w:w="0" w:type="auto"/>
            <w:shd w:val="clear" w:color="auto" w:fill="auto"/>
          </w:tcPr>
          <w:p w14:paraId="663050FC" w14:textId="77777777" w:rsidR="001E1E36" w:rsidRPr="001E1E36" w:rsidRDefault="001E1E36" w:rsidP="00C759BD">
            <w:pPr>
              <w:autoSpaceDE w:val="0"/>
              <w:autoSpaceDN w:val="0"/>
              <w:adjustRightInd w:val="0"/>
              <w:spacing w:after="0" w:line="240" w:lineRule="auto"/>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E1E36">
              <w:rPr>
                <w:rFonts w:ascii="Times New Roman" w:hAnsi="Times New Roman" w:cs="Times New Roman"/>
                <w:color w:val="000000"/>
                <w:sz w:val="24"/>
                <w:szCs w:val="24"/>
              </w:rPr>
              <w:t>1</w:t>
            </w:r>
          </w:p>
        </w:tc>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14:paraId="669FD1A6" w14:textId="77777777" w:rsidR="001E1E36" w:rsidRPr="001E1E36" w:rsidRDefault="001E1E36" w:rsidP="00C759BD">
            <w:pPr>
              <w:autoSpaceDE w:val="0"/>
              <w:autoSpaceDN w:val="0"/>
              <w:adjustRightInd w:val="0"/>
              <w:spacing w:after="0" w:line="240" w:lineRule="auto"/>
              <w:ind w:left="426"/>
              <w:jc w:val="right"/>
              <w:rPr>
                <w:rFonts w:ascii="Times New Roman" w:hAnsi="Times New Roman" w:cs="Times New Roman"/>
                <w:color w:val="000000"/>
                <w:sz w:val="24"/>
                <w:szCs w:val="24"/>
              </w:rPr>
            </w:pPr>
            <w:r w:rsidRPr="001E1E36">
              <w:rPr>
                <w:rFonts w:ascii="Times New Roman" w:hAnsi="Times New Roman" w:cs="Times New Roman"/>
                <w:color w:val="000000"/>
                <w:sz w:val="24"/>
                <w:szCs w:val="24"/>
              </w:rPr>
              <w:t>62</w:t>
            </w:r>
          </w:p>
        </w:tc>
        <w:tc>
          <w:tcPr>
            <w:tcW w:w="0" w:type="auto"/>
            <w:shd w:val="clear" w:color="auto" w:fill="auto"/>
          </w:tcPr>
          <w:p w14:paraId="1C3AC20C" w14:textId="77777777" w:rsidR="001E1E36" w:rsidRPr="001E1E36" w:rsidRDefault="001E1E36" w:rsidP="00C759BD">
            <w:pPr>
              <w:autoSpaceDE w:val="0"/>
              <w:autoSpaceDN w:val="0"/>
              <w:adjustRightInd w:val="0"/>
              <w:spacing w:after="0" w:line="240" w:lineRule="auto"/>
              <w:ind w:left="426"/>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1E1E36">
              <w:rPr>
                <w:rFonts w:ascii="Times New Roman" w:hAnsi="Times New Roman" w:cs="Times New Roman"/>
                <w:color w:val="000000"/>
                <w:sz w:val="24"/>
                <w:szCs w:val="24"/>
              </w:rPr>
              <w:t>0,460</w:t>
            </w:r>
          </w:p>
        </w:tc>
      </w:tr>
    </w:tbl>
    <w:p w14:paraId="4781182F" w14:textId="77777777" w:rsidR="00C759BD" w:rsidRDefault="00C759BD" w:rsidP="00C759BD">
      <w:pPr>
        <w:pStyle w:val="ListParagraph"/>
        <w:spacing w:after="0" w:line="240" w:lineRule="auto"/>
        <w:ind w:left="426" w:firstLine="720"/>
        <w:jc w:val="both"/>
        <w:rPr>
          <w:rFonts w:ascii="Times New Roman" w:hAnsi="Times New Roman"/>
          <w:sz w:val="24"/>
          <w:szCs w:val="24"/>
          <w:lang w:val="id-ID"/>
        </w:rPr>
      </w:pPr>
    </w:p>
    <w:p w14:paraId="5FA198AC" w14:textId="49511AE1" w:rsidR="001E1E36" w:rsidRPr="001E1E36" w:rsidRDefault="001E1E36" w:rsidP="00C759BD">
      <w:pPr>
        <w:pStyle w:val="ListParagraph"/>
        <w:spacing w:after="0" w:line="240" w:lineRule="auto"/>
        <w:ind w:left="426" w:firstLine="720"/>
        <w:jc w:val="both"/>
        <w:rPr>
          <w:rFonts w:ascii="Times New Roman" w:hAnsi="Times New Roman"/>
          <w:sz w:val="24"/>
          <w:szCs w:val="24"/>
          <w:lang w:val="id-ID"/>
        </w:rPr>
      </w:pPr>
      <w:r w:rsidRPr="001E1E36">
        <w:rPr>
          <w:rFonts w:ascii="Times New Roman" w:hAnsi="Times New Roman"/>
          <w:sz w:val="24"/>
          <w:szCs w:val="24"/>
          <w:lang w:val="id-ID"/>
        </w:rPr>
        <w:t xml:space="preserve">Pada tabel tersebut hasil perhitungan menggunakan </w:t>
      </w:r>
      <w:r w:rsidRPr="001E1E36">
        <w:rPr>
          <w:rFonts w:ascii="Times New Roman" w:hAnsi="Times New Roman"/>
          <w:i/>
          <w:sz w:val="24"/>
          <w:szCs w:val="24"/>
          <w:lang w:val="id-ID"/>
        </w:rPr>
        <w:t>SPSS</w:t>
      </w:r>
      <w:r w:rsidRPr="001E1E36">
        <w:rPr>
          <w:rFonts w:ascii="Times New Roman" w:hAnsi="Times New Roman"/>
          <w:sz w:val="24"/>
          <w:szCs w:val="24"/>
          <w:lang w:val="id-ID"/>
        </w:rPr>
        <w:t xml:space="preserve"> dengan taraf signifikansi 5%, menunjukkan nilai signifikansi 0,460 &gt; 0,05; maka H</w:t>
      </w:r>
      <w:r w:rsidRPr="001E1E36">
        <w:rPr>
          <w:rFonts w:ascii="Times New Roman" w:hAnsi="Times New Roman"/>
          <w:sz w:val="24"/>
          <w:szCs w:val="24"/>
          <w:vertAlign w:val="subscript"/>
          <w:lang w:val="id-ID"/>
        </w:rPr>
        <w:t>0</w:t>
      </w:r>
      <w:r w:rsidRPr="001E1E36">
        <w:rPr>
          <w:rFonts w:ascii="Times New Roman" w:hAnsi="Times New Roman"/>
          <w:sz w:val="24"/>
          <w:szCs w:val="24"/>
          <w:lang w:val="id-ID"/>
        </w:rPr>
        <w:t xml:space="preserve"> diterima dan H</w:t>
      </w:r>
      <w:r w:rsidRPr="001E1E36">
        <w:rPr>
          <w:rFonts w:ascii="Times New Roman" w:hAnsi="Times New Roman"/>
          <w:sz w:val="24"/>
          <w:szCs w:val="24"/>
          <w:vertAlign w:val="subscript"/>
          <w:lang w:val="id-ID"/>
        </w:rPr>
        <w:t>1</w:t>
      </w:r>
      <w:r w:rsidRPr="001E1E36">
        <w:rPr>
          <w:rFonts w:ascii="Times New Roman" w:hAnsi="Times New Roman"/>
          <w:sz w:val="24"/>
          <w:szCs w:val="24"/>
          <w:lang w:val="id-ID"/>
        </w:rPr>
        <w:t xml:space="preserve"> ditolak. Dengan demikian populasi data penelitian tersebut homogen.</w:t>
      </w:r>
    </w:p>
    <w:p w14:paraId="556AE01D" w14:textId="77777777" w:rsidR="001E1E36" w:rsidRPr="001E1E36" w:rsidRDefault="001E1E36" w:rsidP="00C759BD">
      <w:pPr>
        <w:pStyle w:val="Heading3"/>
        <w:numPr>
          <w:ilvl w:val="0"/>
          <w:numId w:val="24"/>
        </w:numPr>
        <w:spacing w:before="0" w:line="240" w:lineRule="auto"/>
        <w:ind w:left="426" w:hanging="426"/>
        <w:rPr>
          <w:rFonts w:ascii="Times New Roman" w:hAnsi="Times New Roman" w:cs="Times New Roman"/>
          <w:color w:val="auto"/>
        </w:rPr>
      </w:pPr>
      <w:r w:rsidRPr="001E1E36">
        <w:rPr>
          <w:rFonts w:ascii="Times New Roman" w:hAnsi="Times New Roman" w:cs="Times New Roman"/>
          <w:color w:val="auto"/>
        </w:rPr>
        <w:t>Hasil Uji Hipotesis</w:t>
      </w:r>
    </w:p>
    <w:p w14:paraId="0024AC61" w14:textId="77777777" w:rsidR="001E1E36" w:rsidRPr="001E1E36" w:rsidRDefault="001E1E36" w:rsidP="00C759BD">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Hipotesis Pertama</w:t>
      </w:r>
    </w:p>
    <w:p w14:paraId="19F5B1AC" w14:textId="2CD458C5" w:rsid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Pengujian hipotesis yang pertama bertujuan untuk mengetahui apakah  pembelajaran </w:t>
      </w:r>
      <w:r w:rsidRPr="001E1E36">
        <w:rPr>
          <w:rFonts w:ascii="Times New Roman" w:hAnsi="Times New Roman" w:cs="Times New Roman"/>
          <w:i/>
          <w:sz w:val="24"/>
          <w:szCs w:val="24"/>
        </w:rPr>
        <w:t>faded example</w:t>
      </w:r>
      <w:r w:rsidRPr="001E1E36">
        <w:rPr>
          <w:rFonts w:ascii="Times New Roman" w:hAnsi="Times New Roman" w:cs="Times New Roman"/>
          <w:sz w:val="24"/>
          <w:szCs w:val="24"/>
        </w:rPr>
        <w:t xml:space="preserve"> efektif jika ditinjau dari kemampuan pemecahan masalah peluang. Hipotesis diuji menggunakan </w:t>
      </w:r>
      <w:r w:rsidRPr="001E1E36">
        <w:rPr>
          <w:rFonts w:ascii="Times New Roman" w:hAnsi="Times New Roman" w:cs="Times New Roman"/>
          <w:i/>
          <w:sz w:val="24"/>
          <w:szCs w:val="24"/>
        </w:rPr>
        <w:t>paired sample t-test</w:t>
      </w:r>
      <w:r w:rsidRPr="001E1E36">
        <w:rPr>
          <w:rFonts w:ascii="Times New Roman" w:hAnsi="Times New Roman" w:cs="Times New Roman"/>
          <w:sz w:val="24"/>
          <w:szCs w:val="24"/>
        </w:rPr>
        <w:t xml:space="preserve"> dengan taraf signifikansi 5%. Hasil disajikan dalam tabel sebagai berikut:</w:t>
      </w:r>
    </w:p>
    <w:p w14:paraId="695E51C9" w14:textId="77777777" w:rsidR="00C759BD" w:rsidRPr="001E1E36" w:rsidRDefault="00C759BD" w:rsidP="00C759BD">
      <w:pPr>
        <w:spacing w:after="0" w:line="240" w:lineRule="auto"/>
        <w:ind w:left="426" w:firstLine="720"/>
        <w:jc w:val="both"/>
        <w:rPr>
          <w:rFonts w:ascii="Times New Roman" w:hAnsi="Times New Roman" w:cs="Times New Roman"/>
          <w:sz w:val="24"/>
          <w:szCs w:val="24"/>
        </w:rPr>
      </w:pPr>
    </w:p>
    <w:p w14:paraId="01ADE251" w14:textId="77777777" w:rsidR="001E1E36" w:rsidRPr="00C759BD" w:rsidRDefault="001E1E36" w:rsidP="00C759BD">
      <w:pPr>
        <w:keepNext/>
        <w:spacing w:after="0" w:line="240" w:lineRule="auto"/>
        <w:ind w:left="426"/>
        <w:jc w:val="center"/>
        <w:rPr>
          <w:rFonts w:ascii="Times New Roman" w:hAnsi="Times New Roman" w:cs="Times New Roman"/>
          <w:b/>
          <w:bCs/>
          <w:sz w:val="24"/>
          <w:szCs w:val="24"/>
        </w:rPr>
      </w:pPr>
      <w:bookmarkStart w:id="15" w:name="_Toc88772777"/>
      <w:r w:rsidRPr="00C759BD">
        <w:rPr>
          <w:rFonts w:ascii="Times New Roman" w:hAnsi="Times New Roman" w:cs="Times New Roman"/>
          <w:b/>
          <w:bCs/>
          <w:sz w:val="24"/>
          <w:szCs w:val="24"/>
        </w:rPr>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8</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xml:space="preserve">. Hasil </w:t>
      </w:r>
      <w:bookmarkEnd w:id="15"/>
      <w:r w:rsidRPr="00C759BD">
        <w:rPr>
          <w:rFonts w:ascii="Times New Roman" w:hAnsi="Times New Roman" w:cs="Times New Roman"/>
          <w:b/>
          <w:bCs/>
          <w:sz w:val="24"/>
          <w:szCs w:val="24"/>
        </w:rPr>
        <w:t>Uji Hipotesis Pertama</w:t>
      </w:r>
    </w:p>
    <w:tbl>
      <w:tblPr>
        <w:tblW w:w="0" w:type="auto"/>
        <w:jc w:val="center"/>
        <w:tblBorders>
          <w:top w:val="single" w:sz="8" w:space="0" w:color="000000" w:themeColor="text1"/>
          <w:bottom w:val="single" w:sz="8" w:space="0" w:color="000000" w:themeColor="text1"/>
          <w:insideH w:val="single" w:sz="4" w:space="0" w:color="auto"/>
        </w:tblBorders>
        <w:tblLook w:val="0000" w:firstRow="0" w:lastRow="0" w:firstColumn="0" w:lastColumn="0" w:noHBand="0" w:noVBand="0"/>
      </w:tblPr>
      <w:tblGrid>
        <w:gridCol w:w="1456"/>
        <w:gridCol w:w="1216"/>
        <w:gridCol w:w="883"/>
        <w:gridCol w:w="1063"/>
      </w:tblGrid>
      <w:tr w:rsidR="001E1E36" w:rsidRPr="001E1E36" w14:paraId="5BFF37C3" w14:textId="77777777" w:rsidTr="00ED12A4">
        <w:trPr>
          <w:jc w:val="center"/>
        </w:trPr>
        <w:tc>
          <w:tcPr>
            <w:tcW w:w="0" w:type="auto"/>
            <w:shd w:val="clear" w:color="auto" w:fill="auto"/>
            <w:vAlign w:val="center"/>
          </w:tcPr>
          <w:p w14:paraId="06CFDC35"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Test</w:t>
            </w:r>
          </w:p>
        </w:tc>
        <w:tc>
          <w:tcPr>
            <w:tcW w:w="0" w:type="auto"/>
            <w:shd w:val="clear" w:color="auto" w:fill="auto"/>
            <w:vAlign w:val="center"/>
          </w:tcPr>
          <w:p w14:paraId="6F3F8B51"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Mean</w:t>
            </w:r>
          </w:p>
        </w:tc>
        <w:tc>
          <w:tcPr>
            <w:tcW w:w="0" w:type="auto"/>
            <w:shd w:val="clear" w:color="auto" w:fill="auto"/>
            <w:vAlign w:val="center"/>
          </w:tcPr>
          <w:p w14:paraId="73D08FF1"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df</w:t>
            </w:r>
          </w:p>
        </w:tc>
        <w:tc>
          <w:tcPr>
            <w:tcW w:w="0" w:type="auto"/>
            <w:shd w:val="clear" w:color="auto" w:fill="auto"/>
            <w:vAlign w:val="center"/>
          </w:tcPr>
          <w:p w14:paraId="232EF87A"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Sig.</w:t>
            </w:r>
          </w:p>
        </w:tc>
      </w:tr>
      <w:tr w:rsidR="001E1E36" w:rsidRPr="001E1E36" w14:paraId="5B708C07" w14:textId="77777777" w:rsidTr="00ED12A4">
        <w:trPr>
          <w:jc w:val="center"/>
        </w:trPr>
        <w:tc>
          <w:tcPr>
            <w:tcW w:w="0" w:type="auto"/>
            <w:shd w:val="clear" w:color="auto" w:fill="auto"/>
          </w:tcPr>
          <w:p w14:paraId="690B0CB4" w14:textId="77777777" w:rsidR="001E1E36" w:rsidRPr="001E1E36" w:rsidRDefault="001E1E36" w:rsidP="00C759BD">
            <w:pPr>
              <w:autoSpaceDE w:val="0"/>
              <w:autoSpaceDN w:val="0"/>
              <w:adjustRightInd w:val="0"/>
              <w:spacing w:after="0" w:line="240" w:lineRule="auto"/>
              <w:ind w:left="426"/>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pre-test</w:t>
            </w:r>
          </w:p>
        </w:tc>
        <w:tc>
          <w:tcPr>
            <w:tcW w:w="0" w:type="auto"/>
            <w:shd w:val="clear" w:color="auto" w:fill="auto"/>
          </w:tcPr>
          <w:p w14:paraId="67F33F90" w14:textId="77777777" w:rsidR="001E1E36" w:rsidRPr="001E1E36" w:rsidRDefault="001E1E36" w:rsidP="00C759BD">
            <w:pPr>
              <w:autoSpaceDE w:val="0"/>
              <w:autoSpaceDN w:val="0"/>
              <w:adjustRightInd w:val="0"/>
              <w:spacing w:after="0" w:line="240" w:lineRule="auto"/>
              <w:ind w:left="426"/>
              <w:jc w:val="right"/>
              <w:rPr>
                <w:rFonts w:ascii="Times New Roman" w:hAnsi="Times New Roman" w:cs="Times New Roman"/>
                <w:color w:val="000000"/>
                <w:sz w:val="24"/>
                <w:szCs w:val="24"/>
              </w:rPr>
            </w:pPr>
            <w:r w:rsidRPr="001E1E36">
              <w:rPr>
                <w:rFonts w:ascii="Times New Roman" w:hAnsi="Times New Roman" w:cs="Times New Roman"/>
                <w:color w:val="000000"/>
                <w:sz w:val="24"/>
                <w:szCs w:val="24"/>
              </w:rPr>
              <w:t>61,88</w:t>
            </w:r>
          </w:p>
        </w:tc>
        <w:tc>
          <w:tcPr>
            <w:tcW w:w="0" w:type="auto"/>
            <w:vMerge w:val="restart"/>
            <w:shd w:val="clear" w:color="auto" w:fill="auto"/>
            <w:vAlign w:val="center"/>
          </w:tcPr>
          <w:p w14:paraId="79DA5FE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31</w:t>
            </w:r>
          </w:p>
        </w:tc>
        <w:tc>
          <w:tcPr>
            <w:tcW w:w="0" w:type="auto"/>
            <w:vMerge w:val="restart"/>
            <w:shd w:val="clear" w:color="auto" w:fill="auto"/>
            <w:vAlign w:val="center"/>
          </w:tcPr>
          <w:p w14:paraId="499E5D5D"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0,22</w:t>
            </w:r>
          </w:p>
        </w:tc>
      </w:tr>
      <w:tr w:rsidR="001E1E36" w:rsidRPr="001E1E36" w14:paraId="15DA335E" w14:textId="77777777" w:rsidTr="00ED12A4">
        <w:trPr>
          <w:jc w:val="center"/>
        </w:trPr>
        <w:tc>
          <w:tcPr>
            <w:tcW w:w="0" w:type="auto"/>
            <w:shd w:val="clear" w:color="auto" w:fill="auto"/>
          </w:tcPr>
          <w:p w14:paraId="07B8E12E" w14:textId="77777777" w:rsidR="001E1E36" w:rsidRPr="001E1E36" w:rsidRDefault="001E1E36" w:rsidP="00C759BD">
            <w:pPr>
              <w:autoSpaceDE w:val="0"/>
              <w:autoSpaceDN w:val="0"/>
              <w:adjustRightInd w:val="0"/>
              <w:spacing w:after="0" w:line="240" w:lineRule="auto"/>
              <w:ind w:left="426"/>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post-test</w:t>
            </w:r>
          </w:p>
        </w:tc>
        <w:tc>
          <w:tcPr>
            <w:tcW w:w="0" w:type="auto"/>
            <w:shd w:val="clear" w:color="auto" w:fill="auto"/>
          </w:tcPr>
          <w:p w14:paraId="5AA3661F" w14:textId="77777777" w:rsidR="001E1E36" w:rsidRPr="001E1E36" w:rsidRDefault="001E1E36" w:rsidP="00C759BD">
            <w:pPr>
              <w:autoSpaceDE w:val="0"/>
              <w:autoSpaceDN w:val="0"/>
              <w:adjustRightInd w:val="0"/>
              <w:spacing w:after="0" w:line="240" w:lineRule="auto"/>
              <w:ind w:left="426"/>
              <w:jc w:val="right"/>
              <w:rPr>
                <w:rFonts w:ascii="Times New Roman" w:hAnsi="Times New Roman" w:cs="Times New Roman"/>
                <w:color w:val="000000"/>
                <w:sz w:val="24"/>
                <w:szCs w:val="24"/>
              </w:rPr>
            </w:pPr>
            <w:r w:rsidRPr="001E1E36">
              <w:rPr>
                <w:rFonts w:ascii="Times New Roman" w:hAnsi="Times New Roman" w:cs="Times New Roman"/>
                <w:color w:val="000000"/>
                <w:sz w:val="24"/>
                <w:szCs w:val="24"/>
              </w:rPr>
              <w:t>73,75</w:t>
            </w:r>
          </w:p>
        </w:tc>
        <w:tc>
          <w:tcPr>
            <w:tcW w:w="0" w:type="auto"/>
            <w:vMerge/>
            <w:shd w:val="clear" w:color="auto" w:fill="auto"/>
            <w:vAlign w:val="center"/>
          </w:tcPr>
          <w:p w14:paraId="499186E2"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c>
          <w:tcPr>
            <w:tcW w:w="0" w:type="auto"/>
            <w:vMerge/>
            <w:shd w:val="clear" w:color="auto" w:fill="auto"/>
            <w:vAlign w:val="center"/>
          </w:tcPr>
          <w:p w14:paraId="6EF05AD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r>
    </w:tbl>
    <w:p w14:paraId="2765EFBB" w14:textId="77777777" w:rsidR="00C759BD" w:rsidRDefault="00C759BD" w:rsidP="00C759BD">
      <w:pPr>
        <w:spacing w:after="0" w:line="240" w:lineRule="auto"/>
        <w:ind w:left="426" w:firstLine="720"/>
        <w:jc w:val="both"/>
        <w:rPr>
          <w:rFonts w:ascii="Times New Roman" w:hAnsi="Times New Roman" w:cs="Times New Roman"/>
          <w:sz w:val="24"/>
          <w:szCs w:val="24"/>
        </w:rPr>
      </w:pPr>
    </w:p>
    <w:p w14:paraId="6EF14C6D" w14:textId="62746C27" w:rsidR="001E1E36" w:rsidRP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Kriteria keputusan yang diambil, H</w:t>
      </w:r>
      <w:r w:rsidRPr="001E1E36">
        <w:rPr>
          <w:rFonts w:ascii="Times New Roman" w:hAnsi="Times New Roman" w:cs="Times New Roman"/>
          <w:sz w:val="24"/>
          <w:szCs w:val="24"/>
          <w:vertAlign w:val="subscript"/>
        </w:rPr>
        <w:t xml:space="preserve">0 </w:t>
      </w:r>
      <w:r w:rsidRPr="001E1E36">
        <w:rPr>
          <w:rFonts w:ascii="Times New Roman" w:hAnsi="Times New Roman" w:cs="Times New Roman"/>
          <w:sz w:val="24"/>
          <w:szCs w:val="24"/>
        </w:rPr>
        <w:t>ditolak jika nilai signifikansi kurang dari 0,05. Nilai signifikansi yang didapat 0,22</w:t>
      </w:r>
      <w:r w:rsidRPr="001E1E36">
        <w:rPr>
          <w:rFonts w:ascii="Times New Roman" w:eastAsiaTheme="minorEastAsia" w:hAnsi="Times New Roman" w:cs="Times New Roman"/>
          <w:sz w:val="24"/>
          <w:szCs w:val="24"/>
        </w:rPr>
        <w:t xml:space="preserve"> maka </w:t>
      </w:r>
      <w:r w:rsidRPr="001E1E36">
        <w:rPr>
          <w:rFonts w:ascii="Times New Roman" w:hAnsi="Times New Roman" w:cs="Times New Roman"/>
          <w:sz w:val="24"/>
          <w:szCs w:val="24"/>
        </w:rPr>
        <w:t>H</w:t>
      </w:r>
      <w:r w:rsidRPr="001E1E36">
        <w:rPr>
          <w:rFonts w:ascii="Times New Roman" w:hAnsi="Times New Roman" w:cs="Times New Roman"/>
          <w:sz w:val="24"/>
          <w:szCs w:val="24"/>
          <w:vertAlign w:val="subscript"/>
        </w:rPr>
        <w:t>0</w:t>
      </w:r>
      <w:r w:rsidRPr="001E1E36">
        <w:rPr>
          <w:rFonts w:ascii="Times New Roman" w:hAnsi="Times New Roman" w:cs="Times New Roman"/>
          <w:sz w:val="24"/>
          <w:szCs w:val="24"/>
        </w:rPr>
        <w:t xml:space="preserve"> ditolak. Dengan demikian strategi </w:t>
      </w:r>
      <w:r w:rsidRPr="001E1E36">
        <w:rPr>
          <w:rFonts w:ascii="Times New Roman" w:hAnsi="Times New Roman" w:cs="Times New Roman"/>
          <w:i/>
          <w:sz w:val="24"/>
          <w:szCs w:val="24"/>
        </w:rPr>
        <w:t>faded example</w:t>
      </w:r>
      <w:r w:rsidRPr="001E1E36">
        <w:rPr>
          <w:rFonts w:ascii="Times New Roman" w:hAnsi="Times New Roman" w:cs="Times New Roman"/>
          <w:sz w:val="24"/>
          <w:szCs w:val="24"/>
        </w:rPr>
        <w:t xml:space="preserve"> efektif jika ditinjau dari kemampuan pemecahan  masalah peluang.</w:t>
      </w:r>
    </w:p>
    <w:p w14:paraId="3A0DE30A" w14:textId="77777777" w:rsidR="001E1E36" w:rsidRP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Ditinjau dari c</w:t>
      </w:r>
      <w:r w:rsidRPr="001E1E36">
        <w:rPr>
          <w:rFonts w:ascii="Times New Roman" w:hAnsi="Times New Roman" w:cs="Times New Roman"/>
          <w:i/>
          <w:sz w:val="24"/>
          <w:szCs w:val="24"/>
        </w:rPr>
        <w:t>ognitive load</w:t>
      </w:r>
      <w:r w:rsidRPr="001E1E36">
        <w:rPr>
          <w:rFonts w:ascii="Times New Roman" w:hAnsi="Times New Roman" w:cs="Times New Roman"/>
          <w:sz w:val="24"/>
          <w:szCs w:val="24"/>
        </w:rPr>
        <w:t xml:space="preserve">, nilai rata-rata </w:t>
      </w:r>
      <w:r w:rsidRPr="001E1E36">
        <w:rPr>
          <w:rFonts w:ascii="Times New Roman" w:hAnsi="Times New Roman" w:cs="Times New Roman"/>
          <w:i/>
          <w:sz w:val="24"/>
          <w:szCs w:val="24"/>
        </w:rPr>
        <w:t>self-rating of difficulty</w:t>
      </w:r>
      <w:r w:rsidRPr="001E1E36">
        <w:rPr>
          <w:rFonts w:ascii="Times New Roman" w:hAnsi="Times New Roman" w:cs="Times New Roman"/>
          <w:sz w:val="24"/>
          <w:szCs w:val="24"/>
        </w:rPr>
        <w:t xml:space="preserve"> mengalami penurunan sebesar 0,572 sehingga ada peningkatan </w:t>
      </w:r>
      <w:r w:rsidRPr="001E1E36">
        <w:rPr>
          <w:rFonts w:ascii="Times New Roman" w:hAnsi="Times New Roman" w:cs="Times New Roman"/>
          <w:i/>
          <w:sz w:val="24"/>
          <w:szCs w:val="24"/>
        </w:rPr>
        <w:t>cognitive load</w:t>
      </w:r>
      <w:r w:rsidRPr="001E1E36">
        <w:rPr>
          <w:rFonts w:ascii="Times New Roman" w:hAnsi="Times New Roman" w:cs="Times New Roman"/>
          <w:sz w:val="24"/>
          <w:szCs w:val="24"/>
        </w:rPr>
        <w:t xml:space="preserve"> pada siswa. Mengingat materi pembelajaran yang baru, maka peningkatan ini dapat dikatakan peningkatan yang baik. Hal ini dapat terlihat dari contoh pengerjaan </w:t>
      </w:r>
      <w:r w:rsidRPr="001E1E36">
        <w:rPr>
          <w:rFonts w:ascii="Times New Roman" w:hAnsi="Times New Roman" w:cs="Times New Roman"/>
          <w:i/>
          <w:sz w:val="24"/>
          <w:szCs w:val="24"/>
        </w:rPr>
        <w:t>pre test</w:t>
      </w:r>
      <w:r w:rsidRPr="001E1E36">
        <w:rPr>
          <w:rFonts w:ascii="Times New Roman" w:hAnsi="Times New Roman" w:cs="Times New Roman"/>
          <w:sz w:val="24"/>
          <w:szCs w:val="24"/>
        </w:rPr>
        <w:t xml:space="preserve"> sampel siswa pada gambar berikut:</w:t>
      </w:r>
    </w:p>
    <w:p w14:paraId="41CBD0C6" w14:textId="77777777" w:rsidR="001E1E36" w:rsidRPr="001E1E36" w:rsidRDefault="001E1E36" w:rsidP="00C759BD">
      <w:pPr>
        <w:spacing w:after="0" w:line="240" w:lineRule="auto"/>
        <w:ind w:left="426"/>
        <w:jc w:val="center"/>
        <w:rPr>
          <w:rFonts w:ascii="Times New Roman" w:hAnsi="Times New Roman" w:cs="Times New Roman"/>
          <w:sz w:val="24"/>
          <w:szCs w:val="24"/>
        </w:rPr>
      </w:pPr>
      <w:r w:rsidRPr="001E1E36">
        <w:rPr>
          <w:rFonts w:ascii="Times New Roman" w:hAnsi="Times New Roman" w:cs="Times New Roman"/>
          <w:sz w:val="24"/>
          <w:szCs w:val="24"/>
        </w:rPr>
        <w:lastRenderedPageBreak/>
        <w:drawing>
          <wp:inline distT="0" distB="0" distL="0" distR="0" wp14:anchorId="68F4B2C5" wp14:editId="0B0C8A46">
            <wp:extent cx="4693298" cy="1771650"/>
            <wp:effectExtent l="0" t="0" r="0" b="0"/>
            <wp:docPr id="7" name="Picture 7" descr="A picture containing text,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ocumen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720768" cy="1782020"/>
                    </a:xfrm>
                    <a:prstGeom prst="rect">
                      <a:avLst/>
                    </a:prstGeom>
                    <a:noFill/>
                  </pic:spPr>
                </pic:pic>
              </a:graphicData>
            </a:graphic>
          </wp:inline>
        </w:drawing>
      </w:r>
    </w:p>
    <w:p w14:paraId="4315031D" w14:textId="7B2167BB" w:rsidR="001E1E36" w:rsidRDefault="001E1E36" w:rsidP="00C759BD">
      <w:pPr>
        <w:spacing w:after="0" w:line="240" w:lineRule="auto"/>
        <w:ind w:left="426"/>
        <w:jc w:val="center"/>
        <w:rPr>
          <w:rFonts w:ascii="Times New Roman" w:hAnsi="Times New Roman" w:cs="Times New Roman"/>
          <w:i/>
          <w:sz w:val="24"/>
          <w:szCs w:val="24"/>
        </w:rPr>
      </w:pPr>
      <w:r w:rsidRPr="001E1E36">
        <w:rPr>
          <w:rFonts w:ascii="Times New Roman" w:hAnsi="Times New Roman" w:cs="Times New Roman"/>
          <w:sz w:val="24"/>
          <w:szCs w:val="24"/>
        </w:rPr>
        <w:t xml:space="preserve">Gambar 5. Contoh penyelesaian </w:t>
      </w:r>
      <w:r w:rsidRPr="001E1E36">
        <w:rPr>
          <w:rFonts w:ascii="Times New Roman" w:hAnsi="Times New Roman" w:cs="Times New Roman"/>
          <w:i/>
          <w:sz w:val="24"/>
          <w:szCs w:val="24"/>
        </w:rPr>
        <w:t>pre test faded example</w:t>
      </w:r>
    </w:p>
    <w:p w14:paraId="4B957C00" w14:textId="77777777" w:rsidR="00C759BD" w:rsidRPr="001E1E36" w:rsidRDefault="00C759BD" w:rsidP="00C759BD">
      <w:pPr>
        <w:spacing w:after="0" w:line="240" w:lineRule="auto"/>
        <w:ind w:left="426"/>
        <w:jc w:val="center"/>
        <w:rPr>
          <w:rFonts w:ascii="Times New Roman" w:hAnsi="Times New Roman" w:cs="Times New Roman"/>
          <w:i/>
          <w:sz w:val="24"/>
          <w:szCs w:val="24"/>
        </w:rPr>
      </w:pPr>
    </w:p>
    <w:p w14:paraId="18253871" w14:textId="77777777" w:rsidR="001E1E36" w:rsidRPr="001E1E36" w:rsidRDefault="001E1E36" w:rsidP="00C759BD">
      <w:pPr>
        <w:spacing w:after="0" w:line="240" w:lineRule="auto"/>
        <w:ind w:left="426" w:firstLine="72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1E1E36">
        <w:rPr>
          <w:rFonts w:ascii="Times New Roman" w:hAnsi="Times New Roman" w:cs="Times New Roman"/>
          <w:sz w:val="24"/>
          <w:szCs w:val="24"/>
        </w:rPr>
        <w:t xml:space="preserve">Dari gambar di atas nilai skala </w:t>
      </w:r>
      <w:r w:rsidRPr="001E1E36">
        <w:rPr>
          <w:rFonts w:ascii="Times New Roman" w:hAnsi="Times New Roman" w:cs="Times New Roman"/>
          <w:i/>
          <w:sz w:val="24"/>
          <w:szCs w:val="24"/>
        </w:rPr>
        <w:t>cognitive load</w:t>
      </w:r>
      <w:r w:rsidRPr="001E1E36">
        <w:rPr>
          <w:rFonts w:ascii="Times New Roman" w:hAnsi="Times New Roman" w:cs="Times New Roman"/>
          <w:sz w:val="24"/>
          <w:szCs w:val="24"/>
        </w:rPr>
        <w:t xml:space="preserve"> siswa bernilai 5, yang berarti soal tersebut sudah baik diterapkan kepada siswa. Siswa tidak kesulitan dalam memahami soal dan muatan </w:t>
      </w:r>
      <w:r w:rsidRPr="001E1E36">
        <w:rPr>
          <w:rFonts w:ascii="Times New Roman" w:hAnsi="Times New Roman" w:cs="Times New Roman"/>
          <w:i/>
          <w:sz w:val="24"/>
          <w:szCs w:val="24"/>
        </w:rPr>
        <w:t>intrinsic</w:t>
      </w:r>
      <w:r w:rsidRPr="001E1E36">
        <w:rPr>
          <w:rFonts w:ascii="Times New Roman" w:hAnsi="Times New Roman" w:cs="Times New Roman"/>
          <w:sz w:val="24"/>
          <w:szCs w:val="24"/>
        </w:rPr>
        <w:t xml:space="preserve"> maupun </w:t>
      </w:r>
      <w:r w:rsidRPr="001E1E36">
        <w:rPr>
          <w:rFonts w:ascii="Times New Roman" w:hAnsi="Times New Roman" w:cs="Times New Roman"/>
          <w:i/>
          <w:sz w:val="24"/>
          <w:szCs w:val="24"/>
        </w:rPr>
        <w:t xml:space="preserve">extraneous cognitive load </w:t>
      </w:r>
      <w:r w:rsidRPr="001E1E36">
        <w:rPr>
          <w:rFonts w:ascii="Times New Roman" w:hAnsi="Times New Roman" w:cs="Times New Roman"/>
          <w:sz w:val="24"/>
          <w:szCs w:val="24"/>
        </w:rPr>
        <w:t xml:space="preserve">tidak tinggi. Kemudian bila dibandingkan dengan hasil </w:t>
      </w:r>
      <w:r w:rsidRPr="001E1E36">
        <w:rPr>
          <w:rFonts w:ascii="Times New Roman" w:hAnsi="Times New Roman" w:cs="Times New Roman"/>
          <w:i/>
          <w:sz w:val="24"/>
          <w:szCs w:val="24"/>
        </w:rPr>
        <w:t>post test</w:t>
      </w:r>
      <w:r w:rsidRPr="001E1E36">
        <w:rPr>
          <w:rFonts w:ascii="Times New Roman" w:hAnsi="Times New Roman" w:cs="Times New Roman"/>
          <w:sz w:val="24"/>
          <w:szCs w:val="24"/>
        </w:rPr>
        <w:t xml:space="preserve"> dari siswa yang sama, dapat dilihat pada gambar berikut:</w:t>
      </w:r>
      <w:r w:rsidRPr="001E1E3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14:paraId="66F316C6" w14:textId="77777777" w:rsidR="001E1E36" w:rsidRPr="001E1E36" w:rsidRDefault="001E1E36" w:rsidP="00C759BD">
      <w:pPr>
        <w:spacing w:after="0" w:line="240" w:lineRule="auto"/>
        <w:ind w:left="426" w:firstLine="720"/>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p>
    <w:p w14:paraId="16BD8DF6" w14:textId="77777777" w:rsidR="001E1E36" w:rsidRPr="001E1E36" w:rsidRDefault="001E1E36" w:rsidP="00C759BD">
      <w:pPr>
        <w:spacing w:after="0" w:line="240" w:lineRule="auto"/>
        <w:ind w:left="426"/>
        <w:jc w:val="center"/>
        <w:rPr>
          <w:rFonts w:ascii="Times New Roman" w:hAnsi="Times New Roman" w:cs="Times New Roman"/>
          <w:sz w:val="24"/>
          <w:szCs w:val="24"/>
        </w:rPr>
      </w:pPr>
      <w:r w:rsidRPr="001E1E36">
        <w:rPr>
          <w:rFonts w:ascii="Times New Roman" w:hAnsi="Times New Roman" w:cs="Times New Roman"/>
          <w:sz w:val="24"/>
          <w:szCs w:val="24"/>
        </w:rPr>
        <w:drawing>
          <wp:inline distT="0" distB="0" distL="0" distR="0" wp14:anchorId="26F88956" wp14:editId="79ACBEB0">
            <wp:extent cx="4899442" cy="2514600"/>
            <wp:effectExtent l="0" t="0" r="0" b="0"/>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l="3963"/>
                    <a:stretch/>
                  </pic:blipFill>
                  <pic:spPr bwMode="auto">
                    <a:xfrm>
                      <a:off x="0" y="0"/>
                      <a:ext cx="4919267" cy="2524775"/>
                    </a:xfrm>
                    <a:prstGeom prst="rect">
                      <a:avLst/>
                    </a:prstGeom>
                    <a:noFill/>
                    <a:ln>
                      <a:noFill/>
                    </a:ln>
                    <a:extLst>
                      <a:ext uri="{53640926-AAD7-44D8-BBD7-CCE9431645EC}">
                        <a14:shadowObscured xmlns:a14="http://schemas.microsoft.com/office/drawing/2010/main"/>
                      </a:ext>
                    </a:extLst>
                  </pic:spPr>
                </pic:pic>
              </a:graphicData>
            </a:graphic>
          </wp:inline>
        </w:drawing>
      </w:r>
    </w:p>
    <w:p w14:paraId="00FBDCA7" w14:textId="731C64CA" w:rsidR="001E1E36" w:rsidRDefault="001E1E36" w:rsidP="00C759BD">
      <w:pPr>
        <w:spacing w:after="0" w:line="240" w:lineRule="auto"/>
        <w:ind w:left="426"/>
        <w:jc w:val="center"/>
        <w:rPr>
          <w:rFonts w:ascii="Times New Roman" w:hAnsi="Times New Roman" w:cs="Times New Roman"/>
          <w:i/>
          <w:sz w:val="24"/>
          <w:szCs w:val="24"/>
        </w:rPr>
      </w:pPr>
      <w:r w:rsidRPr="001E1E36">
        <w:rPr>
          <w:rFonts w:ascii="Times New Roman" w:hAnsi="Times New Roman" w:cs="Times New Roman"/>
          <w:sz w:val="24"/>
          <w:szCs w:val="24"/>
        </w:rPr>
        <w:t xml:space="preserve">Gambar 6. Contoh penyelesaian </w:t>
      </w:r>
      <w:r w:rsidRPr="001E1E36">
        <w:rPr>
          <w:rFonts w:ascii="Times New Roman" w:hAnsi="Times New Roman" w:cs="Times New Roman"/>
          <w:i/>
          <w:sz w:val="24"/>
          <w:szCs w:val="24"/>
        </w:rPr>
        <w:t>post test faded example</w:t>
      </w:r>
    </w:p>
    <w:p w14:paraId="23538728" w14:textId="77777777" w:rsidR="00C759BD" w:rsidRPr="001E1E36" w:rsidRDefault="00C759BD" w:rsidP="00C759BD">
      <w:pPr>
        <w:spacing w:after="0" w:line="240" w:lineRule="auto"/>
        <w:ind w:left="426"/>
        <w:jc w:val="center"/>
        <w:rPr>
          <w:rFonts w:ascii="Times New Roman" w:hAnsi="Times New Roman" w:cs="Times New Roman"/>
          <w:i/>
          <w:sz w:val="24"/>
          <w:szCs w:val="24"/>
        </w:rPr>
      </w:pPr>
    </w:p>
    <w:p w14:paraId="594CB4AE" w14:textId="77777777" w:rsidR="001E1E36" w:rsidRPr="001E1E36" w:rsidRDefault="001E1E36" w:rsidP="00C759BD">
      <w:pPr>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t xml:space="preserve">Dari gambar di atas nilai skala </w:t>
      </w:r>
      <w:r w:rsidRPr="001E1E36">
        <w:rPr>
          <w:rFonts w:ascii="Times New Roman" w:hAnsi="Times New Roman" w:cs="Times New Roman"/>
          <w:i/>
          <w:sz w:val="24"/>
          <w:szCs w:val="24"/>
        </w:rPr>
        <w:t>self-rating of difficulty</w:t>
      </w:r>
      <w:r w:rsidRPr="001E1E36">
        <w:rPr>
          <w:rFonts w:ascii="Times New Roman" w:hAnsi="Times New Roman" w:cs="Times New Roman"/>
          <w:sz w:val="24"/>
          <w:szCs w:val="24"/>
        </w:rPr>
        <w:t xml:space="preserve"> siswa bernilai 3, yang berarti siswa merasa lebih mudah dalam menyelesaikan jenis soal yang serupa. Siswa tidak kesulitan dalam memahami soal dan muatan </w:t>
      </w:r>
      <w:r w:rsidRPr="001E1E36">
        <w:rPr>
          <w:rFonts w:ascii="Times New Roman" w:hAnsi="Times New Roman" w:cs="Times New Roman"/>
          <w:i/>
          <w:sz w:val="24"/>
          <w:szCs w:val="24"/>
        </w:rPr>
        <w:t>intrinsic</w:t>
      </w:r>
      <w:r w:rsidRPr="001E1E36">
        <w:rPr>
          <w:rFonts w:ascii="Times New Roman" w:hAnsi="Times New Roman" w:cs="Times New Roman"/>
          <w:sz w:val="24"/>
          <w:szCs w:val="24"/>
        </w:rPr>
        <w:t xml:space="preserve"> maupun </w:t>
      </w:r>
      <w:r w:rsidRPr="001E1E36">
        <w:rPr>
          <w:rFonts w:ascii="Times New Roman" w:hAnsi="Times New Roman" w:cs="Times New Roman"/>
          <w:i/>
          <w:sz w:val="24"/>
          <w:szCs w:val="24"/>
        </w:rPr>
        <w:t xml:space="preserve">extraneous cognitive load </w:t>
      </w:r>
      <w:r w:rsidRPr="001E1E36">
        <w:rPr>
          <w:rFonts w:ascii="Times New Roman" w:hAnsi="Times New Roman" w:cs="Times New Roman"/>
          <w:sz w:val="24"/>
          <w:szCs w:val="24"/>
        </w:rPr>
        <w:t>menjadi semakin rendah.</w:t>
      </w:r>
    </w:p>
    <w:p w14:paraId="6EBC5206" w14:textId="77777777" w:rsidR="001E1E36" w:rsidRPr="001E1E36" w:rsidRDefault="001E1E36" w:rsidP="00C759BD">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t>Hipotesis Kedua</w:t>
      </w:r>
    </w:p>
    <w:p w14:paraId="49A39B2D" w14:textId="77777777" w:rsidR="001E1E36" w:rsidRPr="001E1E36" w:rsidRDefault="001E1E36" w:rsidP="00C759BD">
      <w:pPr>
        <w:tabs>
          <w:tab w:val="left" w:pos="709"/>
        </w:tabs>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t xml:space="preserve">Pengujian hipotesis yang kedua bertujuan untuk mengetahui apakah  pembelajaran </w:t>
      </w:r>
      <w:r w:rsidRPr="001E1E36">
        <w:rPr>
          <w:rFonts w:ascii="Times New Roman" w:hAnsi="Times New Roman" w:cs="Times New Roman"/>
          <w:i/>
          <w:sz w:val="24"/>
          <w:szCs w:val="24"/>
        </w:rPr>
        <w:t>worked example</w:t>
      </w:r>
      <w:r w:rsidRPr="001E1E36">
        <w:rPr>
          <w:rFonts w:ascii="Times New Roman" w:hAnsi="Times New Roman" w:cs="Times New Roman"/>
          <w:sz w:val="24"/>
          <w:szCs w:val="24"/>
        </w:rPr>
        <w:t xml:space="preserve"> efektif jika ditinjau dari kemampuan pemecahan masalah peluang. Hipotesis diuji menggunakan </w:t>
      </w:r>
      <w:r w:rsidRPr="001E1E36">
        <w:rPr>
          <w:rFonts w:ascii="Times New Roman" w:hAnsi="Times New Roman" w:cs="Times New Roman"/>
          <w:i/>
          <w:sz w:val="24"/>
          <w:szCs w:val="24"/>
        </w:rPr>
        <w:t>paired sample t-test</w:t>
      </w:r>
      <w:r w:rsidRPr="001E1E36">
        <w:rPr>
          <w:rFonts w:ascii="Times New Roman" w:hAnsi="Times New Roman" w:cs="Times New Roman"/>
          <w:sz w:val="24"/>
          <w:szCs w:val="24"/>
        </w:rPr>
        <w:t xml:space="preserve"> dengan taraf signifikansi 5%. Hasil disajikan dalam tabel sebagai berikut:</w:t>
      </w:r>
    </w:p>
    <w:p w14:paraId="2484F5E0" w14:textId="77777777" w:rsidR="001E1E36" w:rsidRPr="00C759BD" w:rsidRDefault="001E1E36" w:rsidP="00C759BD">
      <w:pPr>
        <w:keepNext/>
        <w:spacing w:after="0" w:line="240" w:lineRule="auto"/>
        <w:ind w:left="426"/>
        <w:jc w:val="center"/>
        <w:rPr>
          <w:rFonts w:ascii="Times New Roman" w:hAnsi="Times New Roman" w:cs="Times New Roman"/>
          <w:b/>
          <w:bCs/>
          <w:sz w:val="24"/>
          <w:szCs w:val="24"/>
        </w:rPr>
      </w:pPr>
      <w:bookmarkStart w:id="16" w:name="_Toc88772778"/>
      <w:r w:rsidRPr="00C759BD">
        <w:rPr>
          <w:rFonts w:ascii="Times New Roman" w:hAnsi="Times New Roman" w:cs="Times New Roman"/>
          <w:b/>
          <w:bCs/>
          <w:sz w:val="24"/>
          <w:szCs w:val="24"/>
        </w:rPr>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9</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Hasil Uji Hipotesis Kedua</w:t>
      </w:r>
      <w:bookmarkEnd w:id="16"/>
    </w:p>
    <w:tbl>
      <w:tblPr>
        <w:tblW w:w="0" w:type="auto"/>
        <w:jc w:val="center"/>
        <w:tblBorders>
          <w:top w:val="single" w:sz="8" w:space="0" w:color="000000" w:themeColor="text1"/>
          <w:bottom w:val="single" w:sz="8" w:space="0" w:color="000000" w:themeColor="text1"/>
          <w:insideH w:val="single" w:sz="4" w:space="0" w:color="auto"/>
        </w:tblBorders>
        <w:tblLook w:val="0000" w:firstRow="0" w:lastRow="0" w:firstColumn="0" w:lastColumn="0" w:noHBand="0" w:noVBand="0"/>
      </w:tblPr>
      <w:tblGrid>
        <w:gridCol w:w="1456"/>
        <w:gridCol w:w="1216"/>
        <w:gridCol w:w="883"/>
        <w:gridCol w:w="1183"/>
      </w:tblGrid>
      <w:tr w:rsidR="001E1E36" w:rsidRPr="001E1E36" w14:paraId="0718761C" w14:textId="77777777" w:rsidTr="00ED12A4">
        <w:trPr>
          <w:tblHeader/>
          <w:jc w:val="center"/>
        </w:trPr>
        <w:tc>
          <w:tcPr>
            <w:tcW w:w="0" w:type="auto"/>
            <w:shd w:val="clear" w:color="auto" w:fill="auto"/>
            <w:vAlign w:val="center"/>
          </w:tcPr>
          <w:p w14:paraId="1BD954C4"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Test</w:t>
            </w:r>
          </w:p>
        </w:tc>
        <w:tc>
          <w:tcPr>
            <w:tcW w:w="0" w:type="auto"/>
            <w:shd w:val="clear" w:color="auto" w:fill="auto"/>
            <w:vAlign w:val="center"/>
          </w:tcPr>
          <w:p w14:paraId="7B959421"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Mean</w:t>
            </w:r>
          </w:p>
        </w:tc>
        <w:tc>
          <w:tcPr>
            <w:tcW w:w="0" w:type="auto"/>
            <w:shd w:val="clear" w:color="auto" w:fill="auto"/>
            <w:vAlign w:val="center"/>
          </w:tcPr>
          <w:p w14:paraId="3460A74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df</w:t>
            </w:r>
          </w:p>
        </w:tc>
        <w:tc>
          <w:tcPr>
            <w:tcW w:w="0" w:type="auto"/>
            <w:shd w:val="clear" w:color="auto" w:fill="auto"/>
            <w:vAlign w:val="center"/>
          </w:tcPr>
          <w:p w14:paraId="7AFE4135"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Sig.</w:t>
            </w:r>
          </w:p>
        </w:tc>
      </w:tr>
      <w:tr w:rsidR="001E1E36" w:rsidRPr="001E1E36" w14:paraId="23AA8178" w14:textId="77777777" w:rsidTr="00ED12A4">
        <w:trPr>
          <w:jc w:val="center"/>
        </w:trPr>
        <w:tc>
          <w:tcPr>
            <w:tcW w:w="0" w:type="auto"/>
            <w:shd w:val="clear" w:color="auto" w:fill="auto"/>
            <w:vAlign w:val="center"/>
          </w:tcPr>
          <w:p w14:paraId="5077BA5B"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pre-test</w:t>
            </w:r>
          </w:p>
        </w:tc>
        <w:tc>
          <w:tcPr>
            <w:tcW w:w="0" w:type="auto"/>
            <w:shd w:val="clear" w:color="auto" w:fill="auto"/>
            <w:vAlign w:val="center"/>
          </w:tcPr>
          <w:p w14:paraId="1C351904"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59,25</w:t>
            </w:r>
          </w:p>
        </w:tc>
        <w:tc>
          <w:tcPr>
            <w:tcW w:w="0" w:type="auto"/>
            <w:vMerge w:val="restart"/>
            <w:shd w:val="clear" w:color="auto" w:fill="auto"/>
            <w:vAlign w:val="center"/>
          </w:tcPr>
          <w:p w14:paraId="3C0D6DC5"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31</w:t>
            </w:r>
          </w:p>
        </w:tc>
        <w:tc>
          <w:tcPr>
            <w:tcW w:w="0" w:type="auto"/>
            <w:vMerge w:val="restart"/>
            <w:shd w:val="clear" w:color="auto" w:fill="auto"/>
            <w:vAlign w:val="center"/>
          </w:tcPr>
          <w:p w14:paraId="6A38E4B2"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0,020</w:t>
            </w:r>
          </w:p>
        </w:tc>
      </w:tr>
      <w:tr w:rsidR="001E1E36" w:rsidRPr="001E1E36" w14:paraId="50EE61DB" w14:textId="77777777" w:rsidTr="00ED12A4">
        <w:trPr>
          <w:jc w:val="center"/>
        </w:trPr>
        <w:tc>
          <w:tcPr>
            <w:tcW w:w="0" w:type="auto"/>
            <w:shd w:val="clear" w:color="auto" w:fill="auto"/>
            <w:vAlign w:val="center"/>
          </w:tcPr>
          <w:p w14:paraId="5F35954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post-test</w:t>
            </w:r>
          </w:p>
        </w:tc>
        <w:tc>
          <w:tcPr>
            <w:tcW w:w="0" w:type="auto"/>
            <w:shd w:val="clear" w:color="auto" w:fill="auto"/>
            <w:vAlign w:val="center"/>
          </w:tcPr>
          <w:p w14:paraId="25ACF04E"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71,38</w:t>
            </w:r>
          </w:p>
        </w:tc>
        <w:tc>
          <w:tcPr>
            <w:tcW w:w="0" w:type="auto"/>
            <w:vMerge/>
            <w:shd w:val="clear" w:color="auto" w:fill="auto"/>
            <w:vAlign w:val="center"/>
          </w:tcPr>
          <w:p w14:paraId="768BB18E"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c>
          <w:tcPr>
            <w:tcW w:w="0" w:type="auto"/>
            <w:vMerge/>
            <w:shd w:val="clear" w:color="auto" w:fill="auto"/>
            <w:vAlign w:val="center"/>
          </w:tcPr>
          <w:p w14:paraId="682790E4"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r>
    </w:tbl>
    <w:p w14:paraId="642CDF08" w14:textId="77777777" w:rsidR="001E1E36" w:rsidRPr="001E1E36" w:rsidRDefault="001E1E36" w:rsidP="00C759BD">
      <w:pPr>
        <w:tabs>
          <w:tab w:val="left" w:pos="709"/>
        </w:tabs>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lastRenderedPageBreak/>
        <w:t>Kriteria keputusan yang diambil, H</w:t>
      </w:r>
      <w:r w:rsidRPr="001E1E36">
        <w:rPr>
          <w:rFonts w:ascii="Times New Roman" w:hAnsi="Times New Roman" w:cs="Times New Roman"/>
          <w:sz w:val="24"/>
          <w:szCs w:val="24"/>
          <w:vertAlign w:val="subscript"/>
        </w:rPr>
        <w:t xml:space="preserve">0 </w:t>
      </w:r>
      <w:r w:rsidRPr="001E1E36">
        <w:rPr>
          <w:rFonts w:ascii="Times New Roman" w:hAnsi="Times New Roman" w:cs="Times New Roman"/>
          <w:sz w:val="24"/>
          <w:szCs w:val="24"/>
        </w:rPr>
        <w:t>ditolak jika nilai signifikansi kurang dari 0,05. Nilai signifikansi yang didapat 0,22</w:t>
      </w:r>
      <w:r w:rsidRPr="001E1E36">
        <w:rPr>
          <w:rFonts w:ascii="Times New Roman" w:eastAsiaTheme="minorEastAsia" w:hAnsi="Times New Roman" w:cs="Times New Roman"/>
          <w:sz w:val="24"/>
          <w:szCs w:val="24"/>
        </w:rPr>
        <w:t xml:space="preserve"> maka </w:t>
      </w:r>
      <w:r w:rsidRPr="001E1E36">
        <w:rPr>
          <w:rFonts w:ascii="Times New Roman" w:hAnsi="Times New Roman" w:cs="Times New Roman"/>
          <w:sz w:val="24"/>
          <w:szCs w:val="24"/>
        </w:rPr>
        <w:t>H</w:t>
      </w:r>
      <w:r w:rsidRPr="001E1E36">
        <w:rPr>
          <w:rFonts w:ascii="Times New Roman" w:hAnsi="Times New Roman" w:cs="Times New Roman"/>
          <w:sz w:val="24"/>
          <w:szCs w:val="24"/>
          <w:vertAlign w:val="subscript"/>
        </w:rPr>
        <w:t>0</w:t>
      </w:r>
      <w:r w:rsidRPr="001E1E36">
        <w:rPr>
          <w:rFonts w:ascii="Times New Roman" w:hAnsi="Times New Roman" w:cs="Times New Roman"/>
          <w:sz w:val="24"/>
          <w:szCs w:val="24"/>
        </w:rPr>
        <w:t xml:space="preserve"> ditolak. Dengan demikian strategi </w:t>
      </w:r>
      <w:r w:rsidRPr="001E1E36">
        <w:rPr>
          <w:rFonts w:ascii="Times New Roman" w:hAnsi="Times New Roman" w:cs="Times New Roman"/>
          <w:i/>
          <w:sz w:val="24"/>
          <w:szCs w:val="24"/>
        </w:rPr>
        <w:t>worked example</w:t>
      </w:r>
      <w:r w:rsidRPr="001E1E36">
        <w:rPr>
          <w:rFonts w:ascii="Times New Roman" w:hAnsi="Times New Roman" w:cs="Times New Roman"/>
          <w:sz w:val="24"/>
          <w:szCs w:val="24"/>
        </w:rPr>
        <w:t xml:space="preserve"> efektif jika ditinjau dari kemampuan pemecahan  masalah peluang.</w:t>
      </w:r>
    </w:p>
    <w:p w14:paraId="287512E5" w14:textId="77777777" w:rsidR="001E1E36" w:rsidRPr="001E1E36" w:rsidRDefault="001E1E36" w:rsidP="00C759BD">
      <w:pPr>
        <w:tabs>
          <w:tab w:val="left" w:pos="709"/>
        </w:tabs>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t>Ditinjau dari c</w:t>
      </w:r>
      <w:r w:rsidRPr="001E1E36">
        <w:rPr>
          <w:rFonts w:ascii="Times New Roman" w:hAnsi="Times New Roman" w:cs="Times New Roman"/>
          <w:i/>
          <w:sz w:val="24"/>
          <w:szCs w:val="24"/>
        </w:rPr>
        <w:t>ognitive load</w:t>
      </w:r>
      <w:r w:rsidRPr="001E1E36">
        <w:rPr>
          <w:rFonts w:ascii="Times New Roman" w:hAnsi="Times New Roman" w:cs="Times New Roman"/>
          <w:sz w:val="24"/>
          <w:szCs w:val="24"/>
        </w:rPr>
        <w:t xml:space="preserve">, nilai rata-rata </w:t>
      </w:r>
      <w:r w:rsidRPr="001E1E36">
        <w:rPr>
          <w:rFonts w:ascii="Times New Roman" w:hAnsi="Times New Roman" w:cs="Times New Roman"/>
          <w:i/>
          <w:sz w:val="24"/>
          <w:szCs w:val="24"/>
        </w:rPr>
        <w:t>self-rating of difficulty</w:t>
      </w:r>
      <w:r w:rsidRPr="001E1E36">
        <w:rPr>
          <w:rFonts w:ascii="Times New Roman" w:hAnsi="Times New Roman" w:cs="Times New Roman"/>
          <w:sz w:val="24"/>
          <w:szCs w:val="24"/>
        </w:rPr>
        <w:t xml:space="preserve"> mengalami penurunan sebesar 0,61 sehingga ada  peningkatan </w:t>
      </w:r>
      <w:r w:rsidRPr="001E1E36">
        <w:rPr>
          <w:rFonts w:ascii="Times New Roman" w:hAnsi="Times New Roman" w:cs="Times New Roman"/>
          <w:i/>
          <w:sz w:val="24"/>
          <w:szCs w:val="24"/>
        </w:rPr>
        <w:t>cognitive load</w:t>
      </w:r>
      <w:r w:rsidRPr="001E1E36">
        <w:rPr>
          <w:rFonts w:ascii="Times New Roman" w:hAnsi="Times New Roman" w:cs="Times New Roman"/>
          <w:sz w:val="24"/>
          <w:szCs w:val="24"/>
        </w:rPr>
        <w:t xml:space="preserve"> pada siswa. Mengingat materi pembelajaran yang bersifat baru, maka peningkatan ini dapat dikatakan peningkatan yang baik. Hal ini dapat terlihat dari contoh pengerjaan </w:t>
      </w:r>
      <w:r w:rsidRPr="001E1E36">
        <w:rPr>
          <w:rFonts w:ascii="Times New Roman" w:hAnsi="Times New Roman" w:cs="Times New Roman"/>
          <w:i/>
          <w:sz w:val="24"/>
          <w:szCs w:val="24"/>
        </w:rPr>
        <w:t>pre-test</w:t>
      </w:r>
      <w:r w:rsidRPr="001E1E36">
        <w:rPr>
          <w:rFonts w:ascii="Times New Roman" w:hAnsi="Times New Roman" w:cs="Times New Roman"/>
          <w:sz w:val="24"/>
          <w:szCs w:val="24"/>
        </w:rPr>
        <w:t xml:space="preserve"> sampel siswa pada gambar berikut:</w:t>
      </w:r>
    </w:p>
    <w:p w14:paraId="2E629EA1" w14:textId="77777777" w:rsidR="001E1E36" w:rsidRPr="001E1E36" w:rsidRDefault="001E1E36" w:rsidP="00C759BD">
      <w:pPr>
        <w:spacing w:after="0" w:line="240" w:lineRule="auto"/>
        <w:ind w:left="426"/>
        <w:jc w:val="center"/>
        <w:rPr>
          <w:rFonts w:ascii="Times New Roman" w:hAnsi="Times New Roman" w:cs="Times New Roman"/>
          <w:sz w:val="24"/>
          <w:szCs w:val="24"/>
        </w:rPr>
      </w:pPr>
      <w:r w:rsidRPr="001E1E36">
        <w:rPr>
          <w:rFonts w:ascii="Times New Roman" w:hAnsi="Times New Roman" w:cs="Times New Roman"/>
          <w:sz w:val="24"/>
          <w:szCs w:val="24"/>
        </w:rPr>
        <w:drawing>
          <wp:inline distT="0" distB="0" distL="0" distR="0" wp14:anchorId="0E5C43DF" wp14:editId="7661199B">
            <wp:extent cx="4596886" cy="2647950"/>
            <wp:effectExtent l="0" t="0" r="0" b="0"/>
            <wp:docPr id="8" name="Picture 8" descr="A piece of paper with wri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ece of paper with writing&#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15349" cy="2658586"/>
                    </a:xfrm>
                    <a:prstGeom prst="rect">
                      <a:avLst/>
                    </a:prstGeom>
                    <a:noFill/>
                  </pic:spPr>
                </pic:pic>
              </a:graphicData>
            </a:graphic>
          </wp:inline>
        </w:drawing>
      </w:r>
    </w:p>
    <w:p w14:paraId="186C4C40" w14:textId="06205835" w:rsidR="001E1E36" w:rsidRDefault="001E1E36" w:rsidP="00C759BD">
      <w:pPr>
        <w:spacing w:after="0" w:line="240" w:lineRule="auto"/>
        <w:ind w:left="426"/>
        <w:jc w:val="center"/>
        <w:rPr>
          <w:rFonts w:ascii="Times New Roman" w:hAnsi="Times New Roman" w:cs="Times New Roman"/>
          <w:i/>
          <w:sz w:val="24"/>
          <w:szCs w:val="24"/>
        </w:rPr>
      </w:pPr>
      <w:r w:rsidRPr="001E1E36">
        <w:rPr>
          <w:rFonts w:ascii="Times New Roman" w:hAnsi="Times New Roman" w:cs="Times New Roman"/>
          <w:sz w:val="24"/>
          <w:szCs w:val="24"/>
        </w:rPr>
        <w:t xml:space="preserve">Gambar 7. Contoh penyelesaian </w:t>
      </w:r>
      <w:r w:rsidRPr="001E1E36">
        <w:rPr>
          <w:rFonts w:ascii="Times New Roman" w:hAnsi="Times New Roman" w:cs="Times New Roman"/>
          <w:i/>
          <w:sz w:val="24"/>
          <w:szCs w:val="24"/>
        </w:rPr>
        <w:t>pre-test worked example</w:t>
      </w:r>
    </w:p>
    <w:p w14:paraId="21E49756" w14:textId="77777777" w:rsidR="00C759BD" w:rsidRPr="001E1E36" w:rsidRDefault="00C759BD" w:rsidP="00C759BD">
      <w:pPr>
        <w:spacing w:after="0" w:line="240" w:lineRule="auto"/>
        <w:ind w:left="426"/>
        <w:jc w:val="center"/>
        <w:rPr>
          <w:rFonts w:ascii="Times New Roman" w:hAnsi="Times New Roman" w:cs="Times New Roman"/>
          <w:i/>
          <w:sz w:val="24"/>
          <w:szCs w:val="24"/>
        </w:rPr>
      </w:pPr>
    </w:p>
    <w:p w14:paraId="0DB5EADA" w14:textId="77777777" w:rsidR="001E1E36" w:rsidRPr="001E1E36" w:rsidRDefault="001E1E36" w:rsidP="00C759BD">
      <w:pPr>
        <w:tabs>
          <w:tab w:val="left" w:pos="709"/>
        </w:tabs>
        <w:spacing w:after="0" w:line="240" w:lineRule="auto"/>
        <w:ind w:left="426" w:firstLine="567"/>
        <w:jc w:val="both"/>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1E1E36">
        <w:rPr>
          <w:rFonts w:ascii="Times New Roman" w:hAnsi="Times New Roman" w:cs="Times New Roman"/>
          <w:sz w:val="24"/>
          <w:szCs w:val="24"/>
        </w:rPr>
        <w:t xml:space="preserve">Dari gambar di atas nilai skala </w:t>
      </w:r>
      <w:r w:rsidRPr="001E1E36">
        <w:rPr>
          <w:rFonts w:ascii="Times New Roman" w:hAnsi="Times New Roman" w:cs="Times New Roman"/>
          <w:i/>
          <w:sz w:val="24"/>
          <w:szCs w:val="24"/>
        </w:rPr>
        <w:t>cognitive load</w:t>
      </w:r>
      <w:r w:rsidRPr="001E1E36">
        <w:rPr>
          <w:rFonts w:ascii="Times New Roman" w:hAnsi="Times New Roman" w:cs="Times New Roman"/>
          <w:sz w:val="24"/>
          <w:szCs w:val="24"/>
        </w:rPr>
        <w:t xml:space="preserve"> siswa bernilai 3, yang berarti soal tersebut sudah sangat baik diterapkan kepada siswa. Siswa tidak kesulitan dalam memahami soal dan muatan </w:t>
      </w:r>
      <w:r w:rsidRPr="001E1E36">
        <w:rPr>
          <w:rFonts w:ascii="Times New Roman" w:hAnsi="Times New Roman" w:cs="Times New Roman"/>
          <w:i/>
          <w:sz w:val="24"/>
          <w:szCs w:val="24"/>
        </w:rPr>
        <w:t>intrinsic</w:t>
      </w:r>
      <w:r w:rsidRPr="001E1E36">
        <w:rPr>
          <w:rFonts w:ascii="Times New Roman" w:hAnsi="Times New Roman" w:cs="Times New Roman"/>
          <w:sz w:val="24"/>
          <w:szCs w:val="24"/>
        </w:rPr>
        <w:t xml:space="preserve"> maupun </w:t>
      </w:r>
      <w:r w:rsidRPr="001E1E36">
        <w:rPr>
          <w:rFonts w:ascii="Times New Roman" w:hAnsi="Times New Roman" w:cs="Times New Roman"/>
          <w:i/>
          <w:sz w:val="24"/>
          <w:szCs w:val="24"/>
        </w:rPr>
        <w:t xml:space="preserve">extraneous cognitive load </w:t>
      </w:r>
      <w:r w:rsidRPr="001E1E36">
        <w:rPr>
          <w:rFonts w:ascii="Times New Roman" w:hAnsi="Times New Roman" w:cs="Times New Roman"/>
          <w:sz w:val="24"/>
          <w:szCs w:val="24"/>
        </w:rPr>
        <w:t xml:space="preserve">tidak tinggi. Kemudian bila dibandingkan dengan hasil </w:t>
      </w:r>
      <w:r w:rsidRPr="001E1E36">
        <w:rPr>
          <w:rFonts w:ascii="Times New Roman" w:hAnsi="Times New Roman" w:cs="Times New Roman"/>
          <w:i/>
          <w:sz w:val="24"/>
          <w:szCs w:val="24"/>
        </w:rPr>
        <w:t>post test</w:t>
      </w:r>
      <w:r w:rsidRPr="001E1E36">
        <w:rPr>
          <w:rFonts w:ascii="Times New Roman" w:hAnsi="Times New Roman" w:cs="Times New Roman"/>
          <w:sz w:val="24"/>
          <w:szCs w:val="24"/>
        </w:rPr>
        <w:t xml:space="preserve"> dari siswa yang sama, dapat dilihat pada gambar berikut:</w:t>
      </w:r>
      <w:r w:rsidRPr="001E1E36">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p>
    <w:p w14:paraId="16FF5822" w14:textId="77777777" w:rsidR="001E1E36" w:rsidRPr="001E1E36" w:rsidRDefault="001E1E36" w:rsidP="00C759BD">
      <w:pPr>
        <w:spacing w:after="0" w:line="240" w:lineRule="auto"/>
        <w:ind w:left="426"/>
        <w:jc w:val="both"/>
        <w:rPr>
          <w:rFonts w:ascii="Times New Roman" w:hAnsi="Times New Roman" w:cs="Times New Roman"/>
          <w:sz w:val="24"/>
          <w:szCs w:val="24"/>
        </w:rPr>
      </w:pPr>
      <w:r w:rsidRPr="001E1E36">
        <w:rPr>
          <w:rFonts w:ascii="Times New Roman" w:hAnsi="Times New Roman" w:cs="Times New Roman"/>
          <w:sz w:val="24"/>
          <w:szCs w:val="24"/>
        </w:rPr>
        <w:drawing>
          <wp:inline distT="0" distB="0" distL="0" distR="0" wp14:anchorId="342DAEBB" wp14:editId="0D7B2F50">
            <wp:extent cx="5448570" cy="1933575"/>
            <wp:effectExtent l="0" t="0" r="0" b="0"/>
            <wp:docPr id="603" name="Picture 603" descr="D:\The Real Skripsi Bismillah\Data Penelitian\8H\Girald\Post Test-Peluang (8 Apr 2021 09.27.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he Real Skripsi Bismillah\Data Penelitian\8H\Girald\Post Test-Peluang (8 Apr 2021 09.27.20).jpeg"/>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bright="20000" contrast="20000"/>
                              </a14:imgEffect>
                            </a14:imgLayer>
                          </a14:imgProps>
                        </a:ext>
                        <a:ext uri="{28A0092B-C50C-407E-A947-70E740481C1C}">
                          <a14:useLocalDpi xmlns:a14="http://schemas.microsoft.com/office/drawing/2010/main" val="0"/>
                        </a:ext>
                      </a:extLst>
                    </a:blip>
                    <a:srcRect l="6916" t="20953" r="2725" b="54994"/>
                    <a:stretch/>
                  </pic:blipFill>
                  <pic:spPr bwMode="auto">
                    <a:xfrm>
                      <a:off x="0" y="0"/>
                      <a:ext cx="5477204" cy="1943737"/>
                    </a:xfrm>
                    <a:prstGeom prst="rect">
                      <a:avLst/>
                    </a:prstGeom>
                    <a:noFill/>
                    <a:ln>
                      <a:noFill/>
                    </a:ln>
                    <a:extLst>
                      <a:ext uri="{53640926-AAD7-44D8-BBD7-CCE9431645EC}">
                        <a14:shadowObscured xmlns:a14="http://schemas.microsoft.com/office/drawing/2010/main"/>
                      </a:ext>
                    </a:extLst>
                  </pic:spPr>
                </pic:pic>
              </a:graphicData>
            </a:graphic>
          </wp:inline>
        </w:drawing>
      </w:r>
    </w:p>
    <w:p w14:paraId="5CE4C6E6" w14:textId="49D2C496" w:rsidR="001E1E36" w:rsidRDefault="001E1E36" w:rsidP="00C759BD">
      <w:pPr>
        <w:spacing w:after="0" w:line="240" w:lineRule="auto"/>
        <w:ind w:left="426"/>
        <w:jc w:val="center"/>
        <w:rPr>
          <w:rFonts w:ascii="Times New Roman" w:hAnsi="Times New Roman" w:cs="Times New Roman"/>
          <w:i/>
          <w:sz w:val="24"/>
          <w:szCs w:val="24"/>
        </w:rPr>
      </w:pPr>
      <w:r w:rsidRPr="001E1E36">
        <w:rPr>
          <w:rFonts w:ascii="Times New Roman" w:hAnsi="Times New Roman" w:cs="Times New Roman"/>
          <w:sz w:val="24"/>
          <w:szCs w:val="24"/>
        </w:rPr>
        <w:t xml:space="preserve">Gambar 8. Contoh penyelesaian </w:t>
      </w:r>
      <w:r w:rsidRPr="001E1E36">
        <w:rPr>
          <w:rFonts w:ascii="Times New Roman" w:hAnsi="Times New Roman" w:cs="Times New Roman"/>
          <w:i/>
          <w:sz w:val="24"/>
          <w:szCs w:val="24"/>
        </w:rPr>
        <w:t>post test worked example</w:t>
      </w:r>
    </w:p>
    <w:p w14:paraId="35CC94FF" w14:textId="77777777" w:rsidR="00C759BD" w:rsidRPr="001E1E36" w:rsidRDefault="00C759BD" w:rsidP="00C759BD">
      <w:pPr>
        <w:spacing w:after="0" w:line="240" w:lineRule="auto"/>
        <w:ind w:left="426"/>
        <w:jc w:val="center"/>
        <w:rPr>
          <w:rFonts w:ascii="Times New Roman" w:hAnsi="Times New Roman" w:cs="Times New Roman"/>
          <w:i/>
          <w:sz w:val="24"/>
          <w:szCs w:val="24"/>
        </w:rPr>
      </w:pPr>
    </w:p>
    <w:p w14:paraId="4FAF4862" w14:textId="047CC0B3" w:rsidR="001E1E36" w:rsidRDefault="001E1E36" w:rsidP="00C759BD">
      <w:pPr>
        <w:tabs>
          <w:tab w:val="left" w:pos="709"/>
        </w:tabs>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t xml:space="preserve">Dari gambar di atas nilai skala </w:t>
      </w:r>
      <w:r w:rsidRPr="001E1E36">
        <w:rPr>
          <w:rFonts w:ascii="Times New Roman" w:hAnsi="Times New Roman" w:cs="Times New Roman"/>
          <w:i/>
          <w:sz w:val="24"/>
          <w:szCs w:val="24"/>
        </w:rPr>
        <w:t>self-rating of difficulty</w:t>
      </w:r>
      <w:r w:rsidRPr="001E1E36">
        <w:rPr>
          <w:rFonts w:ascii="Times New Roman" w:hAnsi="Times New Roman" w:cs="Times New Roman"/>
          <w:sz w:val="24"/>
          <w:szCs w:val="24"/>
        </w:rPr>
        <w:t xml:space="preserve"> siswa bernilai 1, yang berarti siswa merasa sangat mudah dalam menyelesaikan jenis soal yang serupa. Siswa mudah dalam memahami soal dan muatan </w:t>
      </w:r>
      <w:r w:rsidRPr="001E1E36">
        <w:rPr>
          <w:rFonts w:ascii="Times New Roman" w:hAnsi="Times New Roman" w:cs="Times New Roman"/>
          <w:i/>
          <w:sz w:val="24"/>
          <w:szCs w:val="24"/>
        </w:rPr>
        <w:t>intrinsic</w:t>
      </w:r>
      <w:r w:rsidRPr="001E1E36">
        <w:rPr>
          <w:rFonts w:ascii="Times New Roman" w:hAnsi="Times New Roman" w:cs="Times New Roman"/>
          <w:sz w:val="24"/>
          <w:szCs w:val="24"/>
        </w:rPr>
        <w:t xml:space="preserve"> maupun </w:t>
      </w:r>
      <w:r w:rsidRPr="001E1E36">
        <w:rPr>
          <w:rFonts w:ascii="Times New Roman" w:hAnsi="Times New Roman" w:cs="Times New Roman"/>
          <w:i/>
          <w:sz w:val="24"/>
          <w:szCs w:val="24"/>
        </w:rPr>
        <w:t xml:space="preserve">extraneous cognitive load </w:t>
      </w:r>
      <w:r w:rsidRPr="001E1E36">
        <w:rPr>
          <w:rFonts w:ascii="Times New Roman" w:hAnsi="Times New Roman" w:cs="Times New Roman"/>
          <w:sz w:val="24"/>
          <w:szCs w:val="24"/>
        </w:rPr>
        <w:t>menjadi semakin rendah.</w:t>
      </w:r>
    </w:p>
    <w:p w14:paraId="40F94022" w14:textId="77777777" w:rsidR="00C759BD" w:rsidRPr="001E1E36" w:rsidRDefault="00C759BD" w:rsidP="00C759BD">
      <w:pPr>
        <w:tabs>
          <w:tab w:val="left" w:pos="709"/>
        </w:tabs>
        <w:spacing w:after="0" w:line="240" w:lineRule="auto"/>
        <w:ind w:left="426" w:firstLine="567"/>
        <w:jc w:val="both"/>
        <w:rPr>
          <w:rFonts w:ascii="Times New Roman" w:hAnsi="Times New Roman" w:cs="Times New Roman"/>
          <w:sz w:val="24"/>
          <w:szCs w:val="24"/>
        </w:rPr>
      </w:pPr>
    </w:p>
    <w:p w14:paraId="1278C7D9" w14:textId="77777777" w:rsidR="001E1E36" w:rsidRPr="001E1E36" w:rsidRDefault="001E1E36" w:rsidP="00C759BD">
      <w:pPr>
        <w:spacing w:after="0" w:line="240" w:lineRule="auto"/>
        <w:ind w:left="426"/>
        <w:jc w:val="both"/>
        <w:rPr>
          <w:rFonts w:ascii="Times New Roman" w:hAnsi="Times New Roman" w:cs="Times New Roman"/>
          <w:b/>
          <w:sz w:val="24"/>
          <w:szCs w:val="24"/>
        </w:rPr>
      </w:pPr>
      <w:r w:rsidRPr="001E1E36">
        <w:rPr>
          <w:rFonts w:ascii="Times New Roman" w:hAnsi="Times New Roman" w:cs="Times New Roman"/>
          <w:b/>
          <w:sz w:val="24"/>
          <w:szCs w:val="24"/>
        </w:rPr>
        <w:lastRenderedPageBreak/>
        <w:t>Hipotesis Ketiga</w:t>
      </w:r>
    </w:p>
    <w:p w14:paraId="3E97870E" w14:textId="77777777" w:rsidR="001E1E36" w:rsidRPr="001E1E36" w:rsidRDefault="001E1E36" w:rsidP="00C759BD">
      <w:pPr>
        <w:tabs>
          <w:tab w:val="left" w:pos="709"/>
        </w:tabs>
        <w:spacing w:after="0" w:line="240" w:lineRule="auto"/>
        <w:ind w:left="426" w:firstLine="567"/>
        <w:jc w:val="both"/>
        <w:rPr>
          <w:rFonts w:ascii="Times New Roman" w:hAnsi="Times New Roman" w:cs="Times New Roman"/>
          <w:sz w:val="24"/>
          <w:szCs w:val="24"/>
        </w:rPr>
      </w:pPr>
      <w:r w:rsidRPr="001E1E36">
        <w:rPr>
          <w:rFonts w:ascii="Times New Roman" w:hAnsi="Times New Roman" w:cs="Times New Roman"/>
          <w:sz w:val="24"/>
          <w:szCs w:val="24"/>
        </w:rPr>
        <w:t xml:space="preserve">Pengujian hipotesis yang ketiga bertujuan untuk mengetahui apakah ada perbedaan efektivitas antara strategi </w:t>
      </w:r>
      <w:r w:rsidRPr="001E1E36">
        <w:rPr>
          <w:rFonts w:ascii="Times New Roman" w:hAnsi="Times New Roman" w:cs="Times New Roman"/>
          <w:i/>
          <w:sz w:val="24"/>
          <w:szCs w:val="24"/>
        </w:rPr>
        <w:t>faded example</w:t>
      </w:r>
      <w:r w:rsidRPr="001E1E36">
        <w:rPr>
          <w:rFonts w:ascii="Times New Roman" w:hAnsi="Times New Roman" w:cs="Times New Roman"/>
          <w:sz w:val="24"/>
          <w:szCs w:val="24"/>
        </w:rPr>
        <w:t xml:space="preserve"> dan </w:t>
      </w:r>
      <w:r w:rsidRPr="001E1E36">
        <w:rPr>
          <w:rFonts w:ascii="Times New Roman" w:hAnsi="Times New Roman" w:cs="Times New Roman"/>
          <w:i/>
          <w:sz w:val="24"/>
          <w:szCs w:val="24"/>
        </w:rPr>
        <w:t>worked example</w:t>
      </w:r>
      <w:r w:rsidRPr="001E1E36">
        <w:rPr>
          <w:rFonts w:ascii="Times New Roman" w:hAnsi="Times New Roman" w:cs="Times New Roman"/>
          <w:sz w:val="24"/>
          <w:szCs w:val="24"/>
        </w:rPr>
        <w:t xml:space="preserve"> ditinjau dari kemampuan pemecahan masalah peluang. Hipotesis diuji menggunakan </w:t>
      </w:r>
      <w:r w:rsidRPr="001E1E36">
        <w:rPr>
          <w:rFonts w:ascii="Times New Roman" w:hAnsi="Times New Roman" w:cs="Times New Roman"/>
          <w:i/>
          <w:sz w:val="24"/>
          <w:szCs w:val="24"/>
        </w:rPr>
        <w:t>analysis of variance (anova)</w:t>
      </w:r>
      <w:r w:rsidRPr="001E1E36">
        <w:rPr>
          <w:rFonts w:ascii="Times New Roman" w:hAnsi="Times New Roman" w:cs="Times New Roman"/>
          <w:sz w:val="24"/>
          <w:szCs w:val="24"/>
        </w:rPr>
        <w:t xml:space="preserve"> dengan taraf signifikansi 5%. </w:t>
      </w:r>
    </w:p>
    <w:p w14:paraId="5624F8E7" w14:textId="77777777" w:rsidR="001E1E36" w:rsidRPr="00C759BD" w:rsidRDefault="001E1E36" w:rsidP="00C759BD">
      <w:pPr>
        <w:keepNext/>
        <w:spacing w:after="0" w:line="240" w:lineRule="auto"/>
        <w:ind w:left="426"/>
        <w:jc w:val="center"/>
        <w:rPr>
          <w:rFonts w:ascii="Times New Roman" w:hAnsi="Times New Roman" w:cs="Times New Roman"/>
          <w:b/>
          <w:bCs/>
          <w:sz w:val="24"/>
          <w:szCs w:val="24"/>
        </w:rPr>
      </w:pPr>
      <w:bookmarkStart w:id="17" w:name="_Toc88772779"/>
      <w:r w:rsidRPr="00C759BD">
        <w:rPr>
          <w:rFonts w:ascii="Times New Roman" w:hAnsi="Times New Roman" w:cs="Times New Roman"/>
          <w:b/>
          <w:bCs/>
          <w:sz w:val="24"/>
          <w:szCs w:val="24"/>
        </w:rPr>
        <w:t xml:space="preserve">Tabel </w:t>
      </w:r>
      <w:r w:rsidRPr="00C759BD">
        <w:rPr>
          <w:rFonts w:ascii="Times New Roman" w:hAnsi="Times New Roman" w:cs="Times New Roman"/>
          <w:b/>
          <w:bCs/>
          <w:sz w:val="24"/>
          <w:szCs w:val="24"/>
        </w:rPr>
        <w:fldChar w:fldCharType="begin"/>
      </w:r>
      <w:r w:rsidRPr="00C759BD">
        <w:rPr>
          <w:rFonts w:ascii="Times New Roman" w:hAnsi="Times New Roman" w:cs="Times New Roman"/>
          <w:b/>
          <w:bCs/>
          <w:sz w:val="24"/>
          <w:szCs w:val="24"/>
        </w:rPr>
        <w:instrText xml:space="preserve"> SEQ Tabel \* ARABIC </w:instrText>
      </w:r>
      <w:r w:rsidRPr="00C759BD">
        <w:rPr>
          <w:rFonts w:ascii="Times New Roman" w:hAnsi="Times New Roman" w:cs="Times New Roman"/>
          <w:b/>
          <w:bCs/>
          <w:sz w:val="24"/>
          <w:szCs w:val="24"/>
        </w:rPr>
        <w:fldChar w:fldCharType="separate"/>
      </w:r>
      <w:r w:rsidRPr="00C759BD">
        <w:rPr>
          <w:rFonts w:ascii="Times New Roman" w:hAnsi="Times New Roman" w:cs="Times New Roman"/>
          <w:b/>
          <w:bCs/>
          <w:sz w:val="24"/>
          <w:szCs w:val="24"/>
        </w:rPr>
        <w:t>10</w:t>
      </w:r>
      <w:r w:rsidRPr="00C759BD">
        <w:rPr>
          <w:rFonts w:ascii="Times New Roman" w:hAnsi="Times New Roman" w:cs="Times New Roman"/>
          <w:b/>
          <w:bCs/>
          <w:sz w:val="24"/>
          <w:szCs w:val="24"/>
        </w:rPr>
        <w:fldChar w:fldCharType="end"/>
      </w:r>
      <w:r w:rsidRPr="00C759BD">
        <w:rPr>
          <w:rFonts w:ascii="Times New Roman" w:hAnsi="Times New Roman" w:cs="Times New Roman"/>
          <w:b/>
          <w:bCs/>
          <w:sz w:val="24"/>
          <w:szCs w:val="24"/>
        </w:rPr>
        <w:t xml:space="preserve">. Hasil Uji </w:t>
      </w:r>
      <w:bookmarkEnd w:id="17"/>
      <w:r w:rsidRPr="00C759BD">
        <w:rPr>
          <w:rFonts w:ascii="Times New Roman" w:hAnsi="Times New Roman" w:cs="Times New Roman"/>
          <w:b/>
          <w:bCs/>
          <w:sz w:val="24"/>
          <w:szCs w:val="24"/>
        </w:rPr>
        <w:t>Hipotesis Ketiga</w:t>
      </w:r>
    </w:p>
    <w:tbl>
      <w:tblPr>
        <w:tblW w:w="5000" w:type="pct"/>
        <w:jc w:val="center"/>
        <w:tblLook w:val="0000" w:firstRow="0" w:lastRow="0" w:firstColumn="0" w:lastColumn="0" w:noHBand="0" w:noVBand="0"/>
      </w:tblPr>
      <w:tblGrid>
        <w:gridCol w:w="2526"/>
        <w:gridCol w:w="1023"/>
        <w:gridCol w:w="1023"/>
        <w:gridCol w:w="916"/>
        <w:gridCol w:w="1194"/>
        <w:gridCol w:w="1194"/>
        <w:gridCol w:w="1194"/>
      </w:tblGrid>
      <w:tr w:rsidR="001E1E36" w:rsidRPr="001E1E36" w14:paraId="678B893F" w14:textId="77777777" w:rsidTr="00ED12A4">
        <w:trPr>
          <w:jc w:val="center"/>
        </w:trPr>
        <w:tc>
          <w:tcPr>
            <w:tcW w:w="1392" w:type="pct"/>
            <w:tcBorders>
              <w:top w:val="single" w:sz="8" w:space="0" w:color="000000" w:themeColor="text1"/>
              <w:bottom w:val="single" w:sz="4" w:space="0" w:color="auto"/>
            </w:tcBorders>
            <w:shd w:val="clear" w:color="auto" w:fill="auto"/>
            <w:vAlign w:val="center"/>
          </w:tcPr>
          <w:p w14:paraId="636DA76F"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sz w:val="24"/>
                <w:szCs w:val="24"/>
              </w:rPr>
            </w:pPr>
            <w:r w:rsidRPr="001E1E36">
              <w:rPr>
                <w:rFonts w:ascii="Times New Roman" w:hAnsi="Times New Roman" w:cs="Times New Roman"/>
                <w:b/>
                <w:sz w:val="24"/>
                <w:szCs w:val="24"/>
              </w:rPr>
              <w:t>Variabel</w:t>
            </w:r>
          </w:p>
        </w:tc>
        <w:tc>
          <w:tcPr>
            <w:tcW w:w="564" w:type="pct"/>
            <w:tcBorders>
              <w:top w:val="single" w:sz="8" w:space="0" w:color="000000" w:themeColor="text1"/>
              <w:bottom w:val="single" w:sz="4" w:space="0" w:color="auto"/>
            </w:tcBorders>
            <w:shd w:val="clear" w:color="auto" w:fill="auto"/>
            <w:vAlign w:val="center"/>
          </w:tcPr>
          <w:p w14:paraId="00BD2E4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sz w:val="24"/>
                <w:szCs w:val="24"/>
              </w:rPr>
            </w:pPr>
          </w:p>
        </w:tc>
        <w:tc>
          <w:tcPr>
            <w:tcW w:w="564" w:type="pct"/>
            <w:tcBorders>
              <w:top w:val="single" w:sz="8" w:space="0" w:color="000000" w:themeColor="text1"/>
              <w:bottom w:val="single" w:sz="4" w:space="0" w:color="auto"/>
            </w:tcBorders>
            <w:shd w:val="clear" w:color="auto" w:fill="auto"/>
            <w:vAlign w:val="center"/>
          </w:tcPr>
          <w:p w14:paraId="74A55BA4"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sz w:val="24"/>
                <w:szCs w:val="24"/>
              </w:rPr>
            </w:pPr>
          </w:p>
        </w:tc>
        <w:tc>
          <w:tcPr>
            <w:tcW w:w="505" w:type="pct"/>
            <w:tcBorders>
              <w:top w:val="single" w:sz="8" w:space="0" w:color="000000" w:themeColor="text1"/>
              <w:bottom w:val="single" w:sz="4" w:space="0" w:color="auto"/>
            </w:tcBorders>
            <w:shd w:val="clear" w:color="auto" w:fill="auto"/>
            <w:vAlign w:val="center"/>
          </w:tcPr>
          <w:p w14:paraId="06B99A7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Df</w:t>
            </w:r>
          </w:p>
        </w:tc>
        <w:tc>
          <w:tcPr>
            <w:tcW w:w="658" w:type="pct"/>
            <w:tcBorders>
              <w:top w:val="single" w:sz="8" w:space="0" w:color="000000" w:themeColor="text1"/>
              <w:bottom w:val="single" w:sz="4" w:space="0" w:color="auto"/>
            </w:tcBorders>
            <w:shd w:val="clear" w:color="auto" w:fill="auto"/>
            <w:vAlign w:val="center"/>
          </w:tcPr>
          <w:p w14:paraId="19679E3A"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F</w:t>
            </w:r>
          </w:p>
        </w:tc>
        <w:tc>
          <w:tcPr>
            <w:tcW w:w="658" w:type="pct"/>
            <w:tcBorders>
              <w:top w:val="single" w:sz="8" w:space="0" w:color="000000" w:themeColor="text1"/>
              <w:bottom w:val="single" w:sz="4" w:space="0" w:color="auto"/>
            </w:tcBorders>
            <w:shd w:val="clear" w:color="auto" w:fill="auto"/>
            <w:vAlign w:val="center"/>
          </w:tcPr>
          <w:p w14:paraId="372DC620"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w:r w:rsidRPr="001E1E36">
              <w:rPr>
                <w:rFonts w:ascii="Times New Roman" w:hAnsi="Times New Roman" w:cs="Times New Roman"/>
                <w:b/>
                <w:i/>
                <w:color w:val="000000"/>
                <w:sz w:val="24"/>
                <w:szCs w:val="24"/>
              </w:rPr>
              <w:t>Sig.</w:t>
            </w:r>
          </w:p>
        </w:tc>
        <w:tc>
          <w:tcPr>
            <w:tcW w:w="658" w:type="pct"/>
            <w:tcBorders>
              <w:top w:val="single" w:sz="8" w:space="0" w:color="000000" w:themeColor="text1"/>
              <w:bottom w:val="single" w:sz="4" w:space="0" w:color="auto"/>
            </w:tcBorders>
            <w:shd w:val="clear" w:color="auto" w:fill="auto"/>
            <w:vAlign w:val="center"/>
          </w:tcPr>
          <w:p w14:paraId="7216962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b/>
                <w:i/>
                <w:color w:val="000000"/>
                <w:sz w:val="24"/>
                <w:szCs w:val="24"/>
              </w:rPr>
            </w:pPr>
            <m:oMathPara>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η</m:t>
                    </m:r>
                  </m:e>
                  <m:sup>
                    <m:r>
                      <m:rPr>
                        <m:sty m:val="bi"/>
                      </m:rPr>
                      <w:rPr>
                        <w:rFonts w:ascii="Cambria Math" w:hAnsi="Cambria Math" w:cs="Times New Roman"/>
                        <w:sz w:val="24"/>
                        <w:szCs w:val="24"/>
                      </w:rPr>
                      <m:t>2</m:t>
                    </m:r>
                  </m:sup>
                </m:sSup>
              </m:oMath>
            </m:oMathPara>
          </w:p>
        </w:tc>
      </w:tr>
      <w:tr w:rsidR="001E1E36" w:rsidRPr="001E1E36" w14:paraId="35113DD1" w14:textId="77777777" w:rsidTr="00ED12A4">
        <w:trPr>
          <w:jc w:val="center"/>
        </w:trPr>
        <w:tc>
          <w:tcPr>
            <w:tcW w:w="1392" w:type="pct"/>
            <w:vMerge w:val="restart"/>
            <w:tcBorders>
              <w:top w:val="single" w:sz="4" w:space="0" w:color="auto"/>
              <w:bottom w:val="single" w:sz="4" w:space="0" w:color="auto"/>
            </w:tcBorders>
            <w:shd w:val="clear" w:color="auto" w:fill="auto"/>
            <w:vAlign w:val="center"/>
          </w:tcPr>
          <w:p w14:paraId="6F1D1485"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i/>
                <w:color w:val="000000"/>
                <w:sz w:val="24"/>
                <w:szCs w:val="24"/>
              </w:rPr>
              <w:t>post-test</w:t>
            </w:r>
            <w:r w:rsidRPr="001E1E36">
              <w:rPr>
                <w:rFonts w:ascii="Times New Roman" w:hAnsi="Times New Roman" w:cs="Times New Roman"/>
                <w:color w:val="000000"/>
                <w:sz w:val="24"/>
                <w:szCs w:val="24"/>
              </w:rPr>
              <w:t xml:space="preserve"> </w:t>
            </w:r>
          </w:p>
        </w:tc>
        <w:tc>
          <w:tcPr>
            <w:tcW w:w="1128" w:type="pct"/>
            <w:gridSpan w:val="2"/>
            <w:tcBorders>
              <w:top w:val="single" w:sz="4" w:space="0" w:color="auto"/>
              <w:bottom w:val="single" w:sz="4" w:space="0" w:color="auto"/>
            </w:tcBorders>
            <w:shd w:val="clear" w:color="auto" w:fill="auto"/>
            <w:vAlign w:val="center"/>
          </w:tcPr>
          <w:p w14:paraId="49A91BF7"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between groups</w:t>
            </w:r>
          </w:p>
        </w:tc>
        <w:tc>
          <w:tcPr>
            <w:tcW w:w="505" w:type="pct"/>
            <w:tcBorders>
              <w:top w:val="single" w:sz="4" w:space="0" w:color="auto"/>
              <w:bottom w:val="single" w:sz="4" w:space="0" w:color="auto"/>
            </w:tcBorders>
            <w:shd w:val="clear" w:color="auto" w:fill="auto"/>
            <w:vAlign w:val="center"/>
          </w:tcPr>
          <w:p w14:paraId="77A2B110"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1</w:t>
            </w:r>
          </w:p>
        </w:tc>
        <w:tc>
          <w:tcPr>
            <w:tcW w:w="658" w:type="pct"/>
            <w:tcBorders>
              <w:top w:val="single" w:sz="4" w:space="0" w:color="auto"/>
              <w:bottom w:val="single" w:sz="4" w:space="0" w:color="auto"/>
            </w:tcBorders>
            <w:shd w:val="clear" w:color="auto" w:fill="auto"/>
            <w:vAlign w:val="center"/>
          </w:tcPr>
          <w:p w14:paraId="376FA6F4"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0,445</w:t>
            </w:r>
          </w:p>
        </w:tc>
        <w:tc>
          <w:tcPr>
            <w:tcW w:w="658" w:type="pct"/>
            <w:tcBorders>
              <w:top w:val="single" w:sz="4" w:space="0" w:color="auto"/>
              <w:bottom w:val="single" w:sz="4" w:space="0" w:color="auto"/>
            </w:tcBorders>
            <w:shd w:val="clear" w:color="auto" w:fill="auto"/>
            <w:vAlign w:val="center"/>
          </w:tcPr>
          <w:p w14:paraId="5164A71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0,507</w:t>
            </w:r>
          </w:p>
        </w:tc>
        <w:tc>
          <w:tcPr>
            <w:tcW w:w="658" w:type="pct"/>
            <w:tcBorders>
              <w:top w:val="single" w:sz="4" w:space="0" w:color="auto"/>
              <w:bottom w:val="single" w:sz="4" w:space="0" w:color="auto"/>
            </w:tcBorders>
            <w:shd w:val="clear" w:color="auto" w:fill="auto"/>
            <w:vAlign w:val="center"/>
          </w:tcPr>
          <w:p w14:paraId="1D6B365D"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0,007</w:t>
            </w:r>
          </w:p>
        </w:tc>
      </w:tr>
      <w:tr w:rsidR="001E1E36" w:rsidRPr="001E1E36" w14:paraId="711A4A15" w14:textId="77777777" w:rsidTr="00ED12A4">
        <w:trPr>
          <w:jc w:val="center"/>
        </w:trPr>
        <w:tc>
          <w:tcPr>
            <w:tcW w:w="1392" w:type="pct"/>
            <w:vMerge/>
            <w:tcBorders>
              <w:top w:val="single" w:sz="4" w:space="0" w:color="auto"/>
              <w:bottom w:val="single" w:sz="4" w:space="0" w:color="auto"/>
            </w:tcBorders>
            <w:shd w:val="clear" w:color="auto" w:fill="auto"/>
            <w:vAlign w:val="center"/>
          </w:tcPr>
          <w:p w14:paraId="717D3EF5"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c>
          <w:tcPr>
            <w:tcW w:w="1128" w:type="pct"/>
            <w:gridSpan w:val="2"/>
            <w:tcBorders>
              <w:top w:val="single" w:sz="4" w:space="0" w:color="auto"/>
              <w:bottom w:val="single" w:sz="4" w:space="0" w:color="auto"/>
            </w:tcBorders>
            <w:shd w:val="clear" w:color="auto" w:fill="auto"/>
            <w:vAlign w:val="center"/>
          </w:tcPr>
          <w:p w14:paraId="6CE53A82"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within groups</w:t>
            </w:r>
          </w:p>
        </w:tc>
        <w:tc>
          <w:tcPr>
            <w:tcW w:w="505" w:type="pct"/>
            <w:tcBorders>
              <w:top w:val="single" w:sz="4" w:space="0" w:color="auto"/>
              <w:bottom w:val="single" w:sz="4" w:space="0" w:color="auto"/>
            </w:tcBorders>
            <w:shd w:val="clear" w:color="auto" w:fill="auto"/>
            <w:vAlign w:val="center"/>
          </w:tcPr>
          <w:p w14:paraId="310270A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62</w:t>
            </w:r>
          </w:p>
        </w:tc>
        <w:tc>
          <w:tcPr>
            <w:tcW w:w="658" w:type="pct"/>
            <w:tcBorders>
              <w:top w:val="single" w:sz="4" w:space="0" w:color="auto"/>
              <w:bottom w:val="single" w:sz="4" w:space="0" w:color="auto"/>
            </w:tcBorders>
            <w:shd w:val="clear" w:color="auto" w:fill="auto"/>
            <w:vAlign w:val="center"/>
          </w:tcPr>
          <w:p w14:paraId="45A8B85E"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c>
          <w:tcPr>
            <w:tcW w:w="658" w:type="pct"/>
            <w:tcBorders>
              <w:top w:val="single" w:sz="4" w:space="0" w:color="auto"/>
              <w:bottom w:val="single" w:sz="4" w:space="0" w:color="auto"/>
            </w:tcBorders>
            <w:shd w:val="clear" w:color="auto" w:fill="auto"/>
            <w:vAlign w:val="center"/>
          </w:tcPr>
          <w:p w14:paraId="74B5D81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c>
          <w:tcPr>
            <w:tcW w:w="658" w:type="pct"/>
            <w:tcBorders>
              <w:top w:val="single" w:sz="4" w:space="0" w:color="auto"/>
              <w:bottom w:val="single" w:sz="4" w:space="0" w:color="auto"/>
            </w:tcBorders>
            <w:shd w:val="clear" w:color="auto" w:fill="auto"/>
            <w:vAlign w:val="center"/>
          </w:tcPr>
          <w:p w14:paraId="7F300AC6"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r>
      <w:tr w:rsidR="001E1E36" w:rsidRPr="001E1E36" w14:paraId="30619D69" w14:textId="77777777" w:rsidTr="00ED12A4">
        <w:trPr>
          <w:jc w:val="center"/>
        </w:trPr>
        <w:tc>
          <w:tcPr>
            <w:tcW w:w="1392" w:type="pct"/>
            <w:vMerge w:val="restart"/>
            <w:tcBorders>
              <w:top w:val="single" w:sz="4" w:space="0" w:color="auto"/>
              <w:bottom w:val="single" w:sz="4" w:space="0" w:color="auto"/>
            </w:tcBorders>
            <w:shd w:val="clear" w:color="auto" w:fill="auto"/>
            <w:vAlign w:val="center"/>
          </w:tcPr>
          <w:p w14:paraId="18990716"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i/>
                <w:sz w:val="24"/>
                <w:szCs w:val="24"/>
              </w:rPr>
              <w:t>self-rating of difficulty</w:t>
            </w:r>
          </w:p>
        </w:tc>
        <w:tc>
          <w:tcPr>
            <w:tcW w:w="1128" w:type="pct"/>
            <w:gridSpan w:val="2"/>
            <w:tcBorders>
              <w:top w:val="single" w:sz="4" w:space="0" w:color="auto"/>
              <w:bottom w:val="single" w:sz="4" w:space="0" w:color="auto"/>
            </w:tcBorders>
            <w:shd w:val="clear" w:color="auto" w:fill="auto"/>
            <w:vAlign w:val="center"/>
          </w:tcPr>
          <w:p w14:paraId="41B1896B"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between groups</w:t>
            </w:r>
          </w:p>
        </w:tc>
        <w:tc>
          <w:tcPr>
            <w:tcW w:w="505" w:type="pct"/>
            <w:tcBorders>
              <w:top w:val="single" w:sz="4" w:space="0" w:color="auto"/>
              <w:bottom w:val="single" w:sz="4" w:space="0" w:color="auto"/>
            </w:tcBorders>
            <w:shd w:val="clear" w:color="auto" w:fill="auto"/>
            <w:vAlign w:val="center"/>
          </w:tcPr>
          <w:p w14:paraId="52F1B113"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1</w:t>
            </w:r>
          </w:p>
        </w:tc>
        <w:tc>
          <w:tcPr>
            <w:tcW w:w="658" w:type="pct"/>
            <w:tcBorders>
              <w:top w:val="single" w:sz="4" w:space="0" w:color="auto"/>
              <w:bottom w:val="single" w:sz="4" w:space="0" w:color="auto"/>
            </w:tcBorders>
            <w:shd w:val="clear" w:color="auto" w:fill="auto"/>
            <w:vAlign w:val="center"/>
          </w:tcPr>
          <w:p w14:paraId="1D2312A0"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0,663</w:t>
            </w:r>
          </w:p>
        </w:tc>
        <w:tc>
          <w:tcPr>
            <w:tcW w:w="658" w:type="pct"/>
            <w:tcBorders>
              <w:top w:val="single" w:sz="4" w:space="0" w:color="auto"/>
              <w:bottom w:val="single" w:sz="4" w:space="0" w:color="auto"/>
            </w:tcBorders>
            <w:shd w:val="clear" w:color="auto" w:fill="auto"/>
            <w:vAlign w:val="center"/>
          </w:tcPr>
          <w:p w14:paraId="658E4D1A"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0,419</w:t>
            </w:r>
          </w:p>
        </w:tc>
        <w:tc>
          <w:tcPr>
            <w:tcW w:w="658" w:type="pct"/>
            <w:tcBorders>
              <w:top w:val="single" w:sz="4" w:space="0" w:color="auto"/>
              <w:bottom w:val="single" w:sz="4" w:space="0" w:color="auto"/>
            </w:tcBorders>
            <w:shd w:val="clear" w:color="auto" w:fill="auto"/>
            <w:vAlign w:val="center"/>
          </w:tcPr>
          <w:p w14:paraId="1F30DB81"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0,011</w:t>
            </w:r>
          </w:p>
        </w:tc>
      </w:tr>
      <w:tr w:rsidR="001E1E36" w:rsidRPr="001E1E36" w14:paraId="4A1B2750" w14:textId="77777777" w:rsidTr="00ED12A4">
        <w:trPr>
          <w:jc w:val="center"/>
        </w:trPr>
        <w:tc>
          <w:tcPr>
            <w:tcW w:w="1392" w:type="pct"/>
            <w:vMerge/>
            <w:tcBorders>
              <w:top w:val="single" w:sz="4" w:space="0" w:color="auto"/>
              <w:bottom w:val="single" w:sz="4" w:space="0" w:color="auto"/>
            </w:tcBorders>
            <w:shd w:val="clear" w:color="auto" w:fill="auto"/>
            <w:vAlign w:val="center"/>
          </w:tcPr>
          <w:p w14:paraId="2BE08BCE"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p>
        </w:tc>
        <w:tc>
          <w:tcPr>
            <w:tcW w:w="1128" w:type="pct"/>
            <w:gridSpan w:val="2"/>
            <w:tcBorders>
              <w:top w:val="single" w:sz="4" w:space="0" w:color="auto"/>
              <w:bottom w:val="single" w:sz="4" w:space="0" w:color="auto"/>
            </w:tcBorders>
            <w:shd w:val="clear" w:color="auto" w:fill="auto"/>
            <w:vAlign w:val="center"/>
          </w:tcPr>
          <w:p w14:paraId="60601C53"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i/>
                <w:color w:val="000000"/>
                <w:sz w:val="24"/>
                <w:szCs w:val="24"/>
              </w:rPr>
            </w:pPr>
            <w:r w:rsidRPr="001E1E36">
              <w:rPr>
                <w:rFonts w:ascii="Times New Roman" w:hAnsi="Times New Roman" w:cs="Times New Roman"/>
                <w:i/>
                <w:color w:val="000000"/>
                <w:sz w:val="24"/>
                <w:szCs w:val="24"/>
              </w:rPr>
              <w:t>within groups</w:t>
            </w:r>
          </w:p>
        </w:tc>
        <w:tc>
          <w:tcPr>
            <w:tcW w:w="505" w:type="pct"/>
            <w:tcBorders>
              <w:top w:val="single" w:sz="4" w:space="0" w:color="auto"/>
              <w:bottom w:val="single" w:sz="4" w:space="0" w:color="auto"/>
            </w:tcBorders>
            <w:shd w:val="clear" w:color="auto" w:fill="auto"/>
            <w:vAlign w:val="center"/>
          </w:tcPr>
          <w:p w14:paraId="622B88B9"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color w:val="000000"/>
                <w:sz w:val="24"/>
                <w:szCs w:val="24"/>
              </w:rPr>
            </w:pPr>
            <w:r w:rsidRPr="001E1E36">
              <w:rPr>
                <w:rFonts w:ascii="Times New Roman" w:hAnsi="Times New Roman" w:cs="Times New Roman"/>
                <w:color w:val="000000"/>
                <w:sz w:val="24"/>
                <w:szCs w:val="24"/>
              </w:rPr>
              <w:t>62</w:t>
            </w:r>
          </w:p>
        </w:tc>
        <w:tc>
          <w:tcPr>
            <w:tcW w:w="658" w:type="pct"/>
            <w:tcBorders>
              <w:top w:val="single" w:sz="4" w:space="0" w:color="auto"/>
              <w:bottom w:val="single" w:sz="4" w:space="0" w:color="auto"/>
            </w:tcBorders>
            <w:shd w:val="clear" w:color="auto" w:fill="auto"/>
            <w:vAlign w:val="center"/>
          </w:tcPr>
          <w:p w14:paraId="3B29029D"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c>
          <w:tcPr>
            <w:tcW w:w="658" w:type="pct"/>
            <w:tcBorders>
              <w:top w:val="single" w:sz="4" w:space="0" w:color="auto"/>
              <w:bottom w:val="single" w:sz="4" w:space="0" w:color="auto"/>
            </w:tcBorders>
            <w:shd w:val="clear" w:color="auto" w:fill="auto"/>
            <w:vAlign w:val="center"/>
          </w:tcPr>
          <w:p w14:paraId="2F561FF8"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c>
          <w:tcPr>
            <w:tcW w:w="658" w:type="pct"/>
            <w:tcBorders>
              <w:top w:val="single" w:sz="4" w:space="0" w:color="auto"/>
              <w:bottom w:val="single" w:sz="4" w:space="0" w:color="auto"/>
            </w:tcBorders>
            <w:shd w:val="clear" w:color="auto" w:fill="auto"/>
            <w:vAlign w:val="center"/>
          </w:tcPr>
          <w:p w14:paraId="16154C41" w14:textId="77777777" w:rsidR="001E1E36" w:rsidRPr="001E1E36" w:rsidRDefault="001E1E36" w:rsidP="00C759BD">
            <w:pPr>
              <w:autoSpaceDE w:val="0"/>
              <w:autoSpaceDN w:val="0"/>
              <w:adjustRightInd w:val="0"/>
              <w:spacing w:after="0" w:line="240" w:lineRule="auto"/>
              <w:ind w:left="426"/>
              <w:jc w:val="center"/>
              <w:rPr>
                <w:rFonts w:ascii="Times New Roman" w:hAnsi="Times New Roman" w:cs="Times New Roman"/>
                <w:sz w:val="24"/>
                <w:szCs w:val="24"/>
              </w:rPr>
            </w:pPr>
          </w:p>
        </w:tc>
      </w:tr>
    </w:tbl>
    <w:p w14:paraId="0EC00FC4" w14:textId="77777777" w:rsidR="001E1E36" w:rsidRPr="001E1E36" w:rsidRDefault="001E1E36" w:rsidP="00C759BD">
      <w:pPr>
        <w:autoSpaceDE w:val="0"/>
        <w:autoSpaceDN w:val="0"/>
        <w:adjustRightInd w:val="0"/>
        <w:spacing w:after="0" w:line="240" w:lineRule="auto"/>
        <w:ind w:left="426"/>
        <w:jc w:val="both"/>
        <w:rPr>
          <w:rFonts w:ascii="Times New Roman" w:hAnsi="Times New Roman" w:cs="Times New Roman"/>
          <w:sz w:val="24"/>
          <w:szCs w:val="24"/>
        </w:rPr>
      </w:pPr>
    </w:p>
    <w:p w14:paraId="792994A9" w14:textId="77777777" w:rsidR="001E1E36" w:rsidRPr="001E1E36" w:rsidRDefault="001E1E36" w:rsidP="00C759BD">
      <w:pPr>
        <w:autoSpaceDE w:val="0"/>
        <w:autoSpaceDN w:val="0"/>
        <w:adjustRightInd w:val="0"/>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Kriteria keputusan yang diambil, H</w:t>
      </w:r>
      <w:r w:rsidRPr="001E1E36">
        <w:rPr>
          <w:rFonts w:ascii="Times New Roman" w:hAnsi="Times New Roman" w:cs="Times New Roman"/>
          <w:sz w:val="24"/>
          <w:szCs w:val="24"/>
          <w:vertAlign w:val="subscript"/>
        </w:rPr>
        <w:t xml:space="preserve">0 </w:t>
      </w:r>
      <w:r w:rsidRPr="001E1E36">
        <w:rPr>
          <w:rFonts w:ascii="Times New Roman" w:hAnsi="Times New Roman" w:cs="Times New Roman"/>
          <w:sz w:val="24"/>
          <w:szCs w:val="24"/>
        </w:rPr>
        <w:t>ditolak jika nilai signifikansi kurang dari 0,05. Nilai signifikansi yang didapat 0,507</w:t>
      </w:r>
      <w:r w:rsidRPr="001E1E36">
        <w:rPr>
          <w:rFonts w:ascii="Times New Roman" w:eastAsiaTheme="minorEastAsia" w:hAnsi="Times New Roman" w:cs="Times New Roman"/>
          <w:sz w:val="24"/>
          <w:szCs w:val="24"/>
        </w:rPr>
        <w:t xml:space="preserve"> maka </w:t>
      </w:r>
      <w:r w:rsidRPr="001E1E36">
        <w:rPr>
          <w:rFonts w:ascii="Times New Roman" w:hAnsi="Times New Roman" w:cs="Times New Roman"/>
          <w:sz w:val="24"/>
          <w:szCs w:val="24"/>
        </w:rPr>
        <w:t>H</w:t>
      </w:r>
      <w:r w:rsidRPr="001E1E36">
        <w:rPr>
          <w:rFonts w:ascii="Times New Roman" w:hAnsi="Times New Roman" w:cs="Times New Roman"/>
          <w:sz w:val="24"/>
          <w:szCs w:val="24"/>
          <w:vertAlign w:val="subscript"/>
        </w:rPr>
        <w:t>0</w:t>
      </w:r>
      <w:r w:rsidRPr="001E1E36">
        <w:rPr>
          <w:rFonts w:ascii="Times New Roman" w:hAnsi="Times New Roman" w:cs="Times New Roman"/>
          <w:sz w:val="24"/>
          <w:szCs w:val="24"/>
        </w:rPr>
        <w:t xml:space="preserve"> diterima. Dengan demikian tidak ada perbedaan efektivitas antara strategi </w:t>
      </w:r>
      <w:r w:rsidRPr="001E1E36">
        <w:rPr>
          <w:rFonts w:ascii="Times New Roman" w:hAnsi="Times New Roman" w:cs="Times New Roman"/>
          <w:i/>
          <w:sz w:val="24"/>
          <w:szCs w:val="24"/>
        </w:rPr>
        <w:t>faded example</w:t>
      </w:r>
      <w:r w:rsidRPr="001E1E36">
        <w:rPr>
          <w:rFonts w:ascii="Times New Roman" w:hAnsi="Times New Roman" w:cs="Times New Roman"/>
          <w:sz w:val="24"/>
          <w:szCs w:val="24"/>
        </w:rPr>
        <w:t xml:space="preserve"> dan </w:t>
      </w:r>
      <w:r w:rsidRPr="001E1E36">
        <w:rPr>
          <w:rFonts w:ascii="Times New Roman" w:hAnsi="Times New Roman" w:cs="Times New Roman"/>
          <w:i/>
          <w:sz w:val="24"/>
          <w:szCs w:val="24"/>
        </w:rPr>
        <w:t>worked example</w:t>
      </w:r>
      <w:r w:rsidRPr="001E1E36">
        <w:rPr>
          <w:rFonts w:ascii="Times New Roman" w:hAnsi="Times New Roman" w:cs="Times New Roman"/>
          <w:sz w:val="24"/>
          <w:szCs w:val="24"/>
        </w:rPr>
        <w:t xml:space="preserve"> ditinjau dari kemampuan pemecahan masalah peluang</w:t>
      </w:r>
    </w:p>
    <w:p w14:paraId="4B391C04" w14:textId="77777777" w:rsidR="001E1E36" w:rsidRPr="001E1E36" w:rsidRDefault="001E1E36" w:rsidP="00C759BD">
      <w:pPr>
        <w:spacing w:after="0" w:line="240" w:lineRule="auto"/>
        <w:ind w:left="426" w:firstLine="720"/>
        <w:jc w:val="both"/>
        <w:rPr>
          <w:rFonts w:ascii="Times New Roman" w:hAnsi="Times New Roman" w:cs="Times New Roman"/>
          <w:sz w:val="24"/>
          <w:szCs w:val="24"/>
        </w:rPr>
      </w:pPr>
      <w:r w:rsidRPr="001E1E36">
        <w:rPr>
          <w:rFonts w:ascii="Times New Roman" w:hAnsi="Times New Roman" w:cs="Times New Roman"/>
          <w:sz w:val="24"/>
          <w:szCs w:val="24"/>
        </w:rPr>
        <w:t xml:space="preserve">Nilai </w:t>
      </w:r>
      <w:r w:rsidRPr="001E1E36">
        <w:rPr>
          <w:rFonts w:ascii="Times New Roman" w:hAnsi="Times New Roman" w:cs="Times New Roman"/>
          <w:i/>
          <w:sz w:val="24"/>
          <w:szCs w:val="24"/>
        </w:rPr>
        <w:t>effect size</w:t>
      </w:r>
      <w:r w:rsidRPr="001E1E36">
        <w:rPr>
          <w:rFonts w:ascii="Times New Roman" w:hAnsi="Times New Roman" w:cs="Times New Roman"/>
          <w:sz w:val="24"/>
          <w:szCs w:val="24"/>
        </w:rPr>
        <w:t xml:space="preserve"> η</w:t>
      </w:r>
      <w:r w:rsidRPr="001E1E36">
        <w:rPr>
          <w:rFonts w:ascii="Times New Roman" w:hAnsi="Times New Roman" w:cs="Times New Roman"/>
          <w:sz w:val="24"/>
          <w:szCs w:val="24"/>
          <w:vertAlign w:val="superscript"/>
        </w:rPr>
        <w:t>2</w:t>
      </w:r>
      <m:oMath>
        <m:r>
          <m:rPr>
            <m:sty m:val="bi"/>
          </m:rPr>
          <w:rPr>
            <w:rFonts w:ascii="Cambria Math" w:hAnsi="Cambria Math" w:cs="Times New Roman"/>
            <w:sz w:val="24"/>
            <w:szCs w:val="24"/>
          </w:rPr>
          <m:t xml:space="preserve"> </m:t>
        </m:r>
      </m:oMath>
      <w:r w:rsidRPr="001E1E36">
        <w:rPr>
          <w:rFonts w:ascii="Times New Roman" w:eastAsiaTheme="minorEastAsia" w:hAnsi="Times New Roman" w:cs="Times New Roman"/>
          <w:sz w:val="24"/>
          <w:szCs w:val="24"/>
        </w:rPr>
        <w:t xml:space="preserve">pada </w:t>
      </w:r>
      <w:r w:rsidRPr="001E1E36">
        <w:rPr>
          <w:rFonts w:ascii="Times New Roman" w:eastAsiaTheme="minorEastAsia" w:hAnsi="Times New Roman" w:cs="Times New Roman"/>
          <w:i/>
          <w:sz w:val="24"/>
          <w:szCs w:val="24"/>
        </w:rPr>
        <w:t>post test</w:t>
      </w:r>
      <w:r w:rsidRPr="001E1E36">
        <w:rPr>
          <w:rFonts w:ascii="Times New Roman" w:eastAsiaTheme="minorEastAsia" w:hAnsi="Times New Roman" w:cs="Times New Roman"/>
          <w:sz w:val="24"/>
          <w:szCs w:val="24"/>
        </w:rPr>
        <w:t xml:space="preserve"> sebesar 0,007. Maka kuatnya hubungan</w:t>
      </w:r>
      <w:r w:rsidRPr="001E1E36">
        <w:rPr>
          <w:rFonts w:ascii="Times New Roman" w:hAnsi="Times New Roman" w:cs="Times New Roman"/>
          <w:sz w:val="24"/>
          <w:szCs w:val="24"/>
        </w:rPr>
        <w:t xml:space="preserve"> antara kedua strategi pembelajaran memiki nilai pengaruh yang rendah yaitu sebesar 0,7%. Sedangkan pada </w:t>
      </w:r>
      <w:r w:rsidRPr="001E1E36">
        <w:rPr>
          <w:rFonts w:ascii="Times New Roman" w:hAnsi="Times New Roman" w:cs="Times New Roman"/>
          <w:i/>
          <w:sz w:val="24"/>
          <w:szCs w:val="24"/>
        </w:rPr>
        <w:t>cognitive load</w:t>
      </w:r>
      <w:r w:rsidRPr="001E1E36">
        <w:rPr>
          <w:rFonts w:ascii="Times New Roman" w:hAnsi="Times New Roman" w:cs="Times New Roman"/>
          <w:sz w:val="24"/>
          <w:szCs w:val="24"/>
        </w:rPr>
        <w:t xml:space="preserve"> nilai η</w:t>
      </w:r>
      <w:r w:rsidRPr="001E1E36">
        <w:rPr>
          <w:rFonts w:ascii="Times New Roman" w:hAnsi="Times New Roman" w:cs="Times New Roman"/>
          <w:sz w:val="24"/>
          <w:szCs w:val="24"/>
          <w:vertAlign w:val="superscript"/>
        </w:rPr>
        <w:t xml:space="preserve">2 </w:t>
      </w:r>
      <w:r w:rsidRPr="001E1E36">
        <w:rPr>
          <w:rFonts w:ascii="Times New Roman" w:hAnsi="Times New Roman" w:cs="Times New Roman"/>
          <w:sz w:val="24"/>
          <w:szCs w:val="24"/>
        </w:rPr>
        <w:t xml:space="preserve">= 0.011 yang menunjukkan </w:t>
      </w:r>
      <w:r w:rsidRPr="001E1E36">
        <w:rPr>
          <w:rFonts w:ascii="Times New Roman" w:hAnsi="Times New Roman" w:cs="Times New Roman"/>
          <w:i/>
          <w:sz w:val="24"/>
          <w:szCs w:val="24"/>
        </w:rPr>
        <w:t xml:space="preserve">effect size </w:t>
      </w:r>
      <w:r w:rsidRPr="001E1E36">
        <w:rPr>
          <w:rFonts w:ascii="Times New Roman" w:hAnsi="Times New Roman" w:cs="Times New Roman"/>
          <w:sz w:val="24"/>
          <w:szCs w:val="24"/>
        </w:rPr>
        <w:t>dengan nilai rendah yaitu 1,1%. Dapat dikatakan tidak ada hubungan pengaruh yang signifikan pada kemampuan c</w:t>
      </w:r>
      <w:r w:rsidRPr="001E1E36">
        <w:rPr>
          <w:rFonts w:ascii="Times New Roman" w:hAnsi="Times New Roman" w:cs="Times New Roman"/>
          <w:i/>
          <w:sz w:val="24"/>
          <w:szCs w:val="24"/>
        </w:rPr>
        <w:t xml:space="preserve">ognitive load </w:t>
      </w:r>
      <w:r w:rsidRPr="001E1E36">
        <w:rPr>
          <w:rFonts w:ascii="Times New Roman" w:hAnsi="Times New Roman" w:cs="Times New Roman"/>
          <w:sz w:val="24"/>
          <w:szCs w:val="24"/>
        </w:rPr>
        <w:t>antara kedua strategi pembelajaran. Hal ini berarti bahwa kedua strategi pembelajaran sama baik jika diterapkan.</w:t>
      </w:r>
    </w:p>
    <w:p w14:paraId="3D093703"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2C15BC45"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2EEA51B9"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00A47211" w14:textId="77777777" w:rsidR="00C759BD" w:rsidRDefault="00C759BD" w:rsidP="00521C7D">
      <w:pPr>
        <w:spacing w:after="0" w:line="240" w:lineRule="auto"/>
        <w:ind w:firstLine="708"/>
        <w:jc w:val="both"/>
        <w:rPr>
          <w:rFonts w:ascii="Times New Roman" w:hAnsi="Times New Roman" w:cs="Times New Roman"/>
          <w:sz w:val="24"/>
          <w:szCs w:val="24"/>
          <w:lang w:val="en-ID"/>
        </w:rPr>
      </w:pPr>
      <w:r w:rsidRPr="00C759BD">
        <w:rPr>
          <w:rFonts w:ascii="Times New Roman" w:hAnsi="Times New Roman" w:cs="Times New Roman"/>
          <w:sz w:val="24"/>
          <w:szCs w:val="24"/>
          <w:lang w:val="en-ID"/>
        </w:rPr>
        <w:t>Berdasarkan hasil analisis data dan pembahasan penelitian, maka peneliti menarik simpulan sebagai berikut, (1) strategi faded example dan worked example efektif jika ditinjau dari kemampuan pemecahan masalah peluang, dan (2) tidak ada perbedaan efektivitas antara strategi faded example dan worked example ditinjau dari kemampuan pemecahan masalah.</w:t>
      </w:r>
    </w:p>
    <w:p w14:paraId="4039AB7B" w14:textId="3FB89A4B" w:rsidR="0029084B" w:rsidRPr="0029084B" w:rsidRDefault="0029084B" w:rsidP="00AE011B">
      <w:pPr>
        <w:pStyle w:val="ListParagraph"/>
        <w:spacing w:after="0" w:line="240" w:lineRule="auto"/>
        <w:ind w:firstLine="709"/>
        <w:jc w:val="both"/>
        <w:rPr>
          <w:rFonts w:ascii="Times New Roman" w:hAnsi="Times New Roman"/>
          <w:sz w:val="24"/>
          <w:szCs w:val="24"/>
        </w:rPr>
      </w:pPr>
    </w:p>
    <w:p w14:paraId="7F746DD0"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30A5C67D" w14:textId="77777777" w:rsidR="0029084B" w:rsidRPr="0029084B" w:rsidRDefault="00C8793B" w:rsidP="0029084B">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 Prodi Pendidikan Maatematika dan seluruh Dosen Pendidikan Matematika yang telah memberikan ilmu hingga terselesainya artikel ini.</w:t>
      </w:r>
      <w:r w:rsidR="0029084B" w:rsidRPr="0029084B">
        <w:rPr>
          <w:rFonts w:ascii="Times New Roman" w:hAnsi="Times New Roman"/>
          <w:sz w:val="24"/>
          <w:szCs w:val="24"/>
        </w:rPr>
        <w:t xml:space="preserve"> </w:t>
      </w:r>
    </w:p>
    <w:p w14:paraId="62BC820C"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4D601FD"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sdt>
      <w:sdtPr>
        <w:id w:val="-1931809618"/>
        <w:bibliography/>
      </w:sdtPr>
      <w:sdtEndPr/>
      <w:sdtContent>
        <w:p w14:paraId="4F386B45"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Akbar, P., Hamid, A., Bernard, M., &amp; Sugandi, A. I. (2017). Analisis kemampuan pemecahan masalah dan disposisi matematik siswa kelas XI SMA Putra Juang dalam materi peluang. </w:t>
          </w:r>
          <w:r w:rsidRPr="00C759BD">
            <w:rPr>
              <w:rFonts w:ascii="Times New Roman" w:hAnsi="Times New Roman" w:cs="Times New Roman"/>
              <w:i/>
              <w:iCs/>
              <w:sz w:val="24"/>
              <w:szCs w:val="24"/>
            </w:rPr>
            <w:t>Jurnal Cendekia : Jurnal Pendidikan Matematika</w:t>
          </w:r>
          <w:r w:rsidRPr="00C759BD">
            <w:rPr>
              <w:rFonts w:ascii="Times New Roman" w:hAnsi="Times New Roman" w:cs="Times New Roman"/>
              <w:sz w:val="24"/>
              <w:szCs w:val="24"/>
            </w:rPr>
            <w:t xml:space="preserve">, </w:t>
          </w:r>
          <w:r w:rsidRPr="00C759BD">
            <w:rPr>
              <w:rFonts w:ascii="Times New Roman" w:hAnsi="Times New Roman" w:cs="Times New Roman"/>
              <w:i/>
              <w:iCs/>
              <w:sz w:val="24"/>
              <w:szCs w:val="24"/>
            </w:rPr>
            <w:t>2</w:t>
          </w:r>
          <w:r w:rsidRPr="00C759BD">
            <w:rPr>
              <w:rFonts w:ascii="Times New Roman" w:hAnsi="Times New Roman" w:cs="Times New Roman"/>
              <w:sz w:val="24"/>
              <w:szCs w:val="24"/>
            </w:rPr>
            <w:t>(1), 144–153.</w:t>
          </w:r>
        </w:p>
        <w:p w14:paraId="42781573"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r w:rsidRPr="00C759BD">
            <w:rPr>
              <w:rFonts w:ascii="Times New Roman" w:eastAsia="Times New Roman" w:hAnsi="Times New Roman" w:cs="Times New Roman"/>
              <w:sz w:val="24"/>
              <w:szCs w:val="24"/>
            </w:rPr>
            <w:t xml:space="preserve">Cahyani, H., &amp; Setyawati, R. W. (2017). Pentingnya peningkatan kemampuan pemecahan masalah melalui PBL untuk mempersiapkan generasi unggul menghadapi MEA. In </w:t>
          </w:r>
          <w:r w:rsidRPr="00C759BD">
            <w:rPr>
              <w:rFonts w:ascii="Times New Roman" w:eastAsia="Times New Roman" w:hAnsi="Times New Roman" w:cs="Times New Roman"/>
              <w:i/>
              <w:iCs/>
              <w:sz w:val="24"/>
              <w:szCs w:val="24"/>
            </w:rPr>
            <w:t>PRISMA, Prosiding Seminar Nasional Matematika</w:t>
          </w:r>
          <w:r w:rsidRPr="00C759BD">
            <w:rPr>
              <w:rFonts w:ascii="Times New Roman" w:eastAsia="Times New Roman" w:hAnsi="Times New Roman" w:cs="Times New Roman"/>
              <w:sz w:val="24"/>
              <w:szCs w:val="24"/>
            </w:rPr>
            <w:t xml:space="preserve"> (pp. 151-160).</w:t>
          </w:r>
        </w:p>
        <w:p w14:paraId="13DBBF63"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Fitri, A., &amp; Abadi, A. M. (2021). Kesulitan siswa SMA dalam menyelesaikan soal matematika pada materi peluang. </w:t>
          </w:r>
          <w:r w:rsidRPr="00C759BD">
            <w:rPr>
              <w:rFonts w:ascii="Times New Roman" w:hAnsi="Times New Roman" w:cs="Times New Roman"/>
              <w:i/>
              <w:sz w:val="24"/>
              <w:szCs w:val="24"/>
            </w:rPr>
            <w:t>Jurnal Riset Pendidikan Matematika, 8</w:t>
          </w:r>
          <w:r w:rsidRPr="00C759BD">
            <w:rPr>
              <w:rFonts w:ascii="Times New Roman" w:hAnsi="Times New Roman" w:cs="Times New Roman"/>
              <w:sz w:val="24"/>
              <w:szCs w:val="24"/>
            </w:rPr>
            <w:t>(1), 96–105.</w:t>
          </w:r>
        </w:p>
        <w:p w14:paraId="7049EDF0"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r w:rsidRPr="00C759BD">
            <w:rPr>
              <w:rFonts w:ascii="Times New Roman" w:hAnsi="Times New Roman" w:cs="Times New Roman"/>
              <w:sz w:val="24"/>
              <w:szCs w:val="24"/>
            </w:rPr>
            <w:t>Irwansyah</w:t>
          </w:r>
          <w:r w:rsidRPr="00C759BD">
            <w:rPr>
              <w:rFonts w:ascii="Times New Roman" w:eastAsia="Times New Roman" w:hAnsi="Times New Roman" w:cs="Times New Roman"/>
              <w:sz w:val="24"/>
              <w:szCs w:val="24"/>
            </w:rPr>
            <w:t xml:space="preserve">, M. F., &amp; Retnowati, E. (2019). Efektivitas worked example dengan strategi pengelompokan siswa ditinjau dari kemampuan pemecahan masalah dan cognitive load. </w:t>
          </w:r>
          <w:r w:rsidRPr="00C759BD">
            <w:rPr>
              <w:rFonts w:ascii="Times New Roman" w:eastAsia="Times New Roman" w:hAnsi="Times New Roman" w:cs="Times New Roman"/>
              <w:i/>
              <w:iCs/>
              <w:sz w:val="24"/>
              <w:szCs w:val="24"/>
            </w:rPr>
            <w:t>Jurnal Riset Pendidikan Matematika</w:t>
          </w:r>
          <w:r w:rsidRPr="00C759BD">
            <w:rPr>
              <w:rFonts w:ascii="Times New Roman" w:eastAsia="Times New Roman" w:hAnsi="Times New Roman" w:cs="Times New Roman"/>
              <w:sz w:val="24"/>
              <w:szCs w:val="24"/>
            </w:rPr>
            <w:t xml:space="preserve">, </w:t>
          </w:r>
          <w:r w:rsidRPr="00C759BD">
            <w:rPr>
              <w:rFonts w:ascii="Times New Roman" w:eastAsia="Times New Roman" w:hAnsi="Times New Roman" w:cs="Times New Roman"/>
              <w:i/>
              <w:iCs/>
              <w:sz w:val="24"/>
              <w:szCs w:val="24"/>
            </w:rPr>
            <w:t>6</w:t>
          </w:r>
          <w:r w:rsidRPr="00C759BD">
            <w:rPr>
              <w:rFonts w:ascii="Times New Roman" w:eastAsia="Times New Roman" w:hAnsi="Times New Roman" w:cs="Times New Roman"/>
              <w:sz w:val="24"/>
              <w:szCs w:val="24"/>
            </w:rPr>
            <w:t>(1), 62-74.</w:t>
          </w:r>
        </w:p>
        <w:p w14:paraId="5F39FA22"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lastRenderedPageBreak/>
            <w:t xml:space="preserve">Khomsiatun, S., &amp; Retnawati, H. (2015). Pengembangan perangkat pembelajaran dengan penemuan terbimbing untuk meningkatkan kemampuan pemecahan masalah. </w:t>
          </w:r>
          <w:r w:rsidRPr="00C759BD">
            <w:rPr>
              <w:rFonts w:ascii="Times New Roman" w:hAnsi="Times New Roman" w:cs="Times New Roman"/>
              <w:i/>
              <w:sz w:val="24"/>
              <w:szCs w:val="24"/>
            </w:rPr>
            <w:t>Jurnal Riset Pendidikan Matematika, 2</w:t>
          </w:r>
          <w:r w:rsidRPr="00C759BD">
            <w:rPr>
              <w:rFonts w:ascii="Times New Roman" w:hAnsi="Times New Roman" w:cs="Times New Roman"/>
              <w:sz w:val="24"/>
              <w:szCs w:val="24"/>
            </w:rPr>
            <w:t>(1), 92-106.</w:t>
          </w:r>
        </w:p>
        <w:p w14:paraId="4E3DE48F"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Kusuma, I. A., &amp; Retnowati, E. (2021a). Designs of faded-example to increase problem solving skills and procedural fluency in algebraic division. In </w:t>
          </w:r>
          <w:r w:rsidRPr="00C759BD">
            <w:rPr>
              <w:rFonts w:ascii="Times New Roman" w:hAnsi="Times New Roman" w:cs="Times New Roman"/>
              <w:i/>
              <w:iCs/>
              <w:sz w:val="24"/>
              <w:szCs w:val="24"/>
            </w:rPr>
            <w:t>Journal of Physics: Conference Series</w:t>
          </w:r>
          <w:r w:rsidRPr="00C759BD">
            <w:rPr>
              <w:rFonts w:ascii="Times New Roman" w:hAnsi="Times New Roman" w:cs="Times New Roman"/>
              <w:sz w:val="24"/>
              <w:szCs w:val="24"/>
            </w:rPr>
            <w:t xml:space="preserve"> (Vol. 1806, No. 1, p. 012109). IOP Publishing.</w:t>
          </w:r>
        </w:p>
        <w:p w14:paraId="3776259B"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Kusuma, I. A., &amp; Retnowati, E. (2021b). Faded-example effects in individual or group work settings. </w:t>
          </w:r>
          <w:r w:rsidRPr="00C759BD">
            <w:rPr>
              <w:rFonts w:ascii="Times New Roman" w:hAnsi="Times New Roman" w:cs="Times New Roman"/>
              <w:i/>
              <w:iCs/>
              <w:sz w:val="24"/>
              <w:szCs w:val="24"/>
            </w:rPr>
            <w:t>10th International Conference on Educational and Information Technology (ICEIT)</w:t>
          </w:r>
          <w:r w:rsidRPr="00C759BD">
            <w:rPr>
              <w:rFonts w:ascii="Times New Roman" w:hAnsi="Times New Roman" w:cs="Times New Roman"/>
              <w:sz w:val="24"/>
              <w:szCs w:val="24"/>
            </w:rPr>
            <w:t xml:space="preserve"> (pp. 204-208). IEEE.</w:t>
          </w:r>
        </w:p>
        <w:p w14:paraId="4A8D751D"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Laksmiwati, P. A., &amp; Retnowati, E. (2019). Pengembangan perangkat pembelajaran geometri berbasis kecerdasan majemuk siswa SMP kelas VIII. </w:t>
          </w:r>
          <w:r w:rsidRPr="00C759BD">
            <w:rPr>
              <w:rFonts w:ascii="Times New Roman" w:hAnsi="Times New Roman" w:cs="Times New Roman"/>
              <w:i/>
              <w:sz w:val="24"/>
              <w:szCs w:val="24"/>
            </w:rPr>
            <w:t>PYTHAGORAS: Jurnal Pendidikan Matematika, 14</w:t>
          </w:r>
          <w:r w:rsidRPr="00C759BD">
            <w:rPr>
              <w:rFonts w:ascii="Times New Roman" w:hAnsi="Times New Roman" w:cs="Times New Roman"/>
              <w:sz w:val="24"/>
              <w:szCs w:val="24"/>
            </w:rPr>
            <w:t>(1), 1-11.</w:t>
          </w:r>
        </w:p>
        <w:p w14:paraId="2FD2B027"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Latifah, U. H., &amp; Widjajanti, D. B. (2017). Pengembangan bahan ajar statistika dan peluang berbasis multiple intelligences berorientasi pada prestasi, pemecahan masalah, dan rasa ingin tahu. </w:t>
          </w:r>
          <w:r w:rsidRPr="00C759BD">
            <w:rPr>
              <w:rFonts w:ascii="Times New Roman" w:hAnsi="Times New Roman" w:cs="Times New Roman"/>
              <w:i/>
              <w:sz w:val="24"/>
              <w:szCs w:val="24"/>
            </w:rPr>
            <w:t>Jurnal Riset Pendidikan Matematika, 4</w:t>
          </w:r>
          <w:r w:rsidRPr="00C759BD">
            <w:rPr>
              <w:rFonts w:ascii="Times New Roman" w:hAnsi="Times New Roman" w:cs="Times New Roman"/>
              <w:sz w:val="24"/>
              <w:szCs w:val="24"/>
            </w:rPr>
            <w:t>(2), 176-185.</w:t>
          </w:r>
        </w:p>
        <w:p w14:paraId="40BCA11C"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Masfuah, S., &amp; Pratiwi, I. A. (2018). Pentingnya kemampuan pemecahan masalah dan karakter bersahabat. In Seminar Nasional “penguatan pendidikan karakter pada siswa dalam menghadapi tantangan global” (Vol. 291, pp. 178-183).</w:t>
          </w:r>
        </w:p>
        <w:p w14:paraId="1F7D79F4"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Maulyda, M. A., Hidayati, V. R., Rosyidah, A. N. K., &amp; Nurmawati, I. (2019). Problem-solving ability of primary school teachers based on Polya’s method in Mataram City. </w:t>
          </w:r>
          <w:r w:rsidRPr="00C759BD">
            <w:rPr>
              <w:rFonts w:ascii="Times New Roman" w:hAnsi="Times New Roman" w:cs="Times New Roman"/>
              <w:i/>
              <w:sz w:val="24"/>
              <w:szCs w:val="24"/>
            </w:rPr>
            <w:t>PYTHAGORAS: Jurnal Pendidikan Matematika, 14</w:t>
          </w:r>
          <w:r w:rsidRPr="00C759BD">
            <w:rPr>
              <w:rFonts w:ascii="Times New Roman" w:hAnsi="Times New Roman" w:cs="Times New Roman"/>
              <w:sz w:val="24"/>
              <w:szCs w:val="24"/>
            </w:rPr>
            <w:t>(2), 139-149.</w:t>
          </w:r>
        </w:p>
        <w:p w14:paraId="2BBC43C2" w14:textId="77777777" w:rsidR="00C759BD" w:rsidRPr="00C759BD" w:rsidRDefault="00C759BD" w:rsidP="00C759BD">
          <w:pPr>
            <w:spacing w:after="0" w:line="240" w:lineRule="auto"/>
            <w:ind w:left="680" w:hanging="680"/>
            <w:jc w:val="both"/>
            <w:rPr>
              <w:rFonts w:ascii="Times New Roman" w:hAnsi="Times New Roman" w:cs="Times New Roman"/>
              <w:sz w:val="24"/>
              <w:szCs w:val="24"/>
            </w:rPr>
          </w:pPr>
          <w:r w:rsidRPr="00C759BD">
            <w:rPr>
              <w:rFonts w:ascii="Times New Roman" w:hAnsi="Times New Roman" w:cs="Times New Roman"/>
              <w:sz w:val="24"/>
              <w:szCs w:val="24"/>
            </w:rPr>
            <w:t>Mullis, Ina V.S., Martin, M.O., Foy, Pierre. &amp; Hooper, Martin. (2016)</w:t>
          </w:r>
          <w:r w:rsidRPr="00C759BD">
            <w:rPr>
              <w:rFonts w:ascii="Times New Roman" w:hAnsi="Times New Roman" w:cs="Times New Roman"/>
              <w:i/>
              <w:sz w:val="24"/>
              <w:szCs w:val="24"/>
            </w:rPr>
            <w:t>. TIMSS 2015 International Results in Mathematics</w:t>
          </w:r>
          <w:r w:rsidRPr="00C759BD">
            <w:rPr>
              <w:rFonts w:ascii="Times New Roman" w:hAnsi="Times New Roman" w:cs="Times New Roman"/>
              <w:sz w:val="24"/>
              <w:szCs w:val="24"/>
            </w:rPr>
            <w:t>. USA: TIMSS &amp; PIRLS International Study Center, Boston College.</w:t>
          </w:r>
        </w:p>
        <w:p w14:paraId="70803334" w14:textId="77777777" w:rsidR="00C759BD" w:rsidRPr="00C759BD" w:rsidRDefault="00C759BD" w:rsidP="00C759BD">
          <w:pPr>
            <w:spacing w:after="0" w:line="240" w:lineRule="auto"/>
            <w:ind w:left="680" w:hanging="680"/>
            <w:jc w:val="both"/>
            <w:rPr>
              <w:rFonts w:ascii="Times New Roman" w:eastAsia="Times New Roman" w:hAnsi="Times New Roman" w:cs="Times New Roman"/>
              <w:sz w:val="24"/>
              <w:szCs w:val="24"/>
            </w:rPr>
          </w:pPr>
          <w:r w:rsidRPr="00C759BD">
            <w:rPr>
              <w:rFonts w:ascii="Times New Roman" w:hAnsi="Times New Roman" w:cs="Times New Roman"/>
              <w:color w:val="000000"/>
              <w:sz w:val="24"/>
              <w:szCs w:val="24"/>
            </w:rPr>
            <w:t>Napitupulu</w:t>
          </w:r>
          <w:r w:rsidRPr="00C759BD">
            <w:rPr>
              <w:rFonts w:ascii="Times New Roman" w:eastAsia="Times New Roman" w:hAnsi="Times New Roman" w:cs="Times New Roman"/>
              <w:sz w:val="24"/>
              <w:szCs w:val="24"/>
            </w:rPr>
            <w:t xml:space="preserve">, E. E. (2008). Mengembangkan strategi dan kemampuan siswa memecahkan masalah matematik. </w:t>
          </w:r>
          <w:r w:rsidRPr="00C759BD">
            <w:rPr>
              <w:rFonts w:ascii="Times New Roman" w:eastAsia="Times New Roman" w:hAnsi="Times New Roman" w:cs="Times New Roman"/>
              <w:i/>
              <w:iCs/>
              <w:sz w:val="24"/>
              <w:szCs w:val="24"/>
            </w:rPr>
            <w:t>PYTHAGORAS: Jurnal Pendidikan Matematika</w:t>
          </w:r>
          <w:r w:rsidRPr="00C759BD">
            <w:rPr>
              <w:rFonts w:ascii="Times New Roman" w:eastAsia="Times New Roman" w:hAnsi="Times New Roman" w:cs="Times New Roman"/>
              <w:sz w:val="24"/>
              <w:szCs w:val="24"/>
            </w:rPr>
            <w:t xml:space="preserve">, </w:t>
          </w:r>
          <w:r w:rsidRPr="00C759BD">
            <w:rPr>
              <w:rFonts w:ascii="Times New Roman" w:eastAsia="Times New Roman" w:hAnsi="Times New Roman" w:cs="Times New Roman"/>
              <w:i/>
              <w:iCs/>
              <w:sz w:val="24"/>
              <w:szCs w:val="24"/>
            </w:rPr>
            <w:t>4</w:t>
          </w:r>
          <w:r w:rsidRPr="00C759BD">
            <w:rPr>
              <w:rFonts w:ascii="Times New Roman" w:eastAsia="Times New Roman" w:hAnsi="Times New Roman" w:cs="Times New Roman"/>
              <w:sz w:val="24"/>
              <w:szCs w:val="24"/>
            </w:rPr>
            <w:t>(2), 26-36.</w:t>
          </w:r>
        </w:p>
        <w:p w14:paraId="013947E8" w14:textId="77777777" w:rsidR="00C759BD" w:rsidRPr="00C759BD" w:rsidRDefault="00C759BD" w:rsidP="00C759BD">
          <w:pPr>
            <w:spacing w:after="0" w:line="240" w:lineRule="auto"/>
            <w:ind w:left="680" w:hanging="680"/>
            <w:jc w:val="both"/>
            <w:rPr>
              <w:rFonts w:ascii="Times New Roman" w:hAnsi="Times New Roman" w:cs="Times New Roman"/>
              <w:color w:val="000000"/>
              <w:sz w:val="24"/>
              <w:szCs w:val="24"/>
            </w:rPr>
          </w:pPr>
          <w:r w:rsidRPr="00C759BD">
            <w:rPr>
              <w:rFonts w:ascii="Times New Roman" w:hAnsi="Times New Roman" w:cs="Times New Roman"/>
              <w:sz w:val="24"/>
              <w:szCs w:val="24"/>
            </w:rPr>
            <w:t xml:space="preserve">OECD. (2019). </w:t>
          </w:r>
          <w:r w:rsidRPr="00C759BD">
            <w:rPr>
              <w:rFonts w:ascii="Times New Roman" w:hAnsi="Times New Roman" w:cs="Times New Roman"/>
              <w:i/>
              <w:sz w:val="24"/>
              <w:szCs w:val="24"/>
            </w:rPr>
            <w:t>PISA Publications</w:t>
          </w:r>
          <w:r w:rsidRPr="00C759BD">
            <w:rPr>
              <w:rFonts w:ascii="Times New Roman" w:hAnsi="Times New Roman" w:cs="Times New Roman"/>
              <w:sz w:val="24"/>
              <w:szCs w:val="24"/>
            </w:rPr>
            <w:t xml:space="preserve">. </w:t>
          </w:r>
          <w:r w:rsidRPr="00C759BD">
            <w:rPr>
              <w:rFonts w:ascii="Times New Roman" w:hAnsi="Times New Roman" w:cs="Times New Roman"/>
              <w:color w:val="000000"/>
              <w:sz w:val="24"/>
              <w:szCs w:val="24"/>
            </w:rPr>
            <w:t xml:space="preserve">Diakses tanggal 20 September 2021 dari </w:t>
          </w:r>
          <w:r w:rsidRPr="00C759BD">
            <w:rPr>
              <w:rFonts w:ascii="Times New Roman" w:hAnsi="Times New Roman" w:cs="Times New Roman"/>
              <w:sz w:val="24"/>
              <w:szCs w:val="24"/>
            </w:rPr>
            <w:t>https://www.oecd.org/pisa/publications</w:t>
          </w:r>
        </w:p>
        <w:p w14:paraId="0D88460F"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Oktaviani, K. N., &amp; Retnowati, E. (2018). Faded-examples for learning contextual mathematics problem-solving skills faded-examples for learning contextual mathematics problem-solving skills. </w:t>
          </w:r>
          <w:r w:rsidRPr="00C759BD">
            <w:rPr>
              <w:rFonts w:ascii="Times New Roman" w:hAnsi="Times New Roman" w:cs="Times New Roman"/>
              <w:i/>
              <w:iCs/>
              <w:sz w:val="24"/>
              <w:szCs w:val="24"/>
            </w:rPr>
            <w:t>Journal of Physics</w:t>
          </w:r>
          <w:r w:rsidRPr="00C759BD">
            <w:rPr>
              <w:rFonts w:ascii="Times New Roman" w:hAnsi="Times New Roman" w:cs="Times New Roman"/>
              <w:sz w:val="24"/>
              <w:szCs w:val="24"/>
            </w:rPr>
            <w:t>, 1097(1), 012114.</w:t>
          </w:r>
        </w:p>
        <w:p w14:paraId="3FF45876"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Pambayun, H. P., &amp; Retnowati, E. (2018). Penerapan teknik faded examples untuk meningkatkan kemampuan pemecahan masalah materi pengayaan trigonometri SMA. </w:t>
          </w:r>
          <w:r w:rsidRPr="00C759BD">
            <w:rPr>
              <w:rFonts w:ascii="Times New Roman" w:hAnsi="Times New Roman" w:cs="Times New Roman"/>
              <w:i/>
              <w:iCs/>
              <w:sz w:val="24"/>
              <w:szCs w:val="24"/>
            </w:rPr>
            <w:t>Jurnal Riset Pendidikan Matematika</w:t>
          </w:r>
          <w:r w:rsidRPr="00C759BD">
            <w:rPr>
              <w:rFonts w:ascii="Times New Roman" w:hAnsi="Times New Roman" w:cs="Times New Roman"/>
              <w:sz w:val="24"/>
              <w:szCs w:val="24"/>
            </w:rPr>
            <w:t xml:space="preserve">, </w:t>
          </w:r>
          <w:r w:rsidRPr="00C759BD">
            <w:rPr>
              <w:rFonts w:ascii="Times New Roman" w:hAnsi="Times New Roman" w:cs="Times New Roman"/>
              <w:i/>
              <w:iCs/>
              <w:sz w:val="24"/>
              <w:szCs w:val="24"/>
            </w:rPr>
            <w:t>5</w:t>
          </w:r>
          <w:r w:rsidRPr="00C759BD">
            <w:rPr>
              <w:rFonts w:ascii="Times New Roman" w:hAnsi="Times New Roman" w:cs="Times New Roman"/>
              <w:sz w:val="24"/>
              <w:szCs w:val="24"/>
            </w:rPr>
            <w:t>(1), 73–81.</w:t>
          </w:r>
        </w:p>
        <w:p w14:paraId="1BF26FE3"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Pangesti, F., &amp; Retnowati, E. (2017). Pengembangan bahan ajar geometri SMP berbasis </w:t>
          </w:r>
          <w:r w:rsidRPr="00C759BD">
            <w:rPr>
              <w:rFonts w:ascii="Times New Roman" w:hAnsi="Times New Roman" w:cs="Times New Roman"/>
              <w:i/>
              <w:sz w:val="24"/>
              <w:szCs w:val="24"/>
            </w:rPr>
            <w:t>cognitive load theory</w:t>
          </w:r>
          <w:r w:rsidRPr="00C759BD">
            <w:rPr>
              <w:rFonts w:ascii="Times New Roman" w:hAnsi="Times New Roman" w:cs="Times New Roman"/>
              <w:sz w:val="24"/>
              <w:szCs w:val="24"/>
            </w:rPr>
            <w:t xml:space="preserve"> berorientasi pada prestasi belajar siswa. </w:t>
          </w:r>
          <w:r w:rsidRPr="00C759BD">
            <w:rPr>
              <w:rFonts w:ascii="Times New Roman" w:hAnsi="Times New Roman" w:cs="Times New Roman"/>
              <w:i/>
              <w:sz w:val="24"/>
              <w:szCs w:val="24"/>
            </w:rPr>
            <w:t>PYTHAGORAS: Jurnal Pendidikan Matematika, 12</w:t>
          </w:r>
          <w:r w:rsidRPr="00C759BD">
            <w:rPr>
              <w:rFonts w:ascii="Times New Roman" w:hAnsi="Times New Roman" w:cs="Times New Roman"/>
              <w:sz w:val="24"/>
              <w:szCs w:val="24"/>
            </w:rPr>
            <w:t>(1), 3346.</w:t>
          </w:r>
        </w:p>
        <w:p w14:paraId="3EBB1E7F"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Renkl, A., Atkinson, R. K., Maier, U. H., &amp; Staley, R. (2002). From example study to problem solving: Smooth transitions help learning. </w:t>
          </w:r>
          <w:r w:rsidRPr="00C759BD">
            <w:rPr>
              <w:rFonts w:ascii="Times New Roman" w:hAnsi="Times New Roman" w:cs="Times New Roman"/>
              <w:i/>
              <w:sz w:val="24"/>
              <w:szCs w:val="24"/>
            </w:rPr>
            <w:t>The Journal of Experimental Education</w:t>
          </w:r>
          <w:r w:rsidRPr="00C759BD">
            <w:rPr>
              <w:rFonts w:ascii="Times New Roman" w:hAnsi="Times New Roman" w:cs="Times New Roman"/>
              <w:sz w:val="24"/>
              <w:szCs w:val="24"/>
            </w:rPr>
            <w:t xml:space="preserve">, </w:t>
          </w:r>
          <w:r w:rsidRPr="00C759BD">
            <w:rPr>
              <w:rFonts w:ascii="Times New Roman" w:hAnsi="Times New Roman" w:cs="Times New Roman"/>
              <w:i/>
              <w:sz w:val="24"/>
              <w:szCs w:val="24"/>
            </w:rPr>
            <w:t>70</w:t>
          </w:r>
          <w:r w:rsidRPr="00C759BD">
            <w:rPr>
              <w:rFonts w:ascii="Times New Roman" w:hAnsi="Times New Roman" w:cs="Times New Roman"/>
              <w:sz w:val="24"/>
              <w:szCs w:val="24"/>
            </w:rPr>
            <w:t>(4), 293-315.</w:t>
          </w:r>
        </w:p>
        <w:p w14:paraId="2B8DCF78"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r w:rsidRPr="00C759BD">
            <w:rPr>
              <w:rFonts w:ascii="Times New Roman" w:eastAsia="Times New Roman" w:hAnsi="Times New Roman" w:cs="Times New Roman"/>
              <w:sz w:val="24"/>
              <w:szCs w:val="24"/>
            </w:rPr>
            <w:t xml:space="preserve">Retnowati, E., Ayres, P., &amp; Sweller, J. (2010). Worked example effects in individual and group work settings. </w:t>
          </w:r>
          <w:r w:rsidRPr="00C759BD">
            <w:rPr>
              <w:rFonts w:ascii="Times New Roman" w:eastAsia="Times New Roman" w:hAnsi="Times New Roman" w:cs="Times New Roman"/>
              <w:i/>
              <w:iCs/>
              <w:sz w:val="24"/>
              <w:szCs w:val="24"/>
            </w:rPr>
            <w:t>Educational Psychology</w:t>
          </w:r>
          <w:r w:rsidRPr="00C759BD">
            <w:rPr>
              <w:rFonts w:ascii="Times New Roman" w:eastAsia="Times New Roman" w:hAnsi="Times New Roman" w:cs="Times New Roman"/>
              <w:sz w:val="24"/>
              <w:szCs w:val="24"/>
            </w:rPr>
            <w:t xml:space="preserve">, </w:t>
          </w:r>
          <w:r w:rsidRPr="00C759BD">
            <w:rPr>
              <w:rFonts w:ascii="Times New Roman" w:eastAsia="Times New Roman" w:hAnsi="Times New Roman" w:cs="Times New Roman"/>
              <w:i/>
              <w:iCs/>
              <w:sz w:val="24"/>
              <w:szCs w:val="24"/>
            </w:rPr>
            <w:t>30</w:t>
          </w:r>
          <w:r w:rsidRPr="00C759BD">
            <w:rPr>
              <w:rFonts w:ascii="Times New Roman" w:eastAsia="Times New Roman" w:hAnsi="Times New Roman" w:cs="Times New Roman"/>
              <w:sz w:val="24"/>
              <w:szCs w:val="24"/>
            </w:rPr>
            <w:t>(3), 349-367.</w:t>
          </w:r>
        </w:p>
        <w:p w14:paraId="7A5D068E"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Sinaga, N. (2016). Pengembangan tes kemampuan pemecahan masalah dan penalaran matematika siswa SMP kelas VIII. </w:t>
          </w:r>
          <w:r w:rsidRPr="00C759BD">
            <w:rPr>
              <w:rFonts w:ascii="Times New Roman" w:hAnsi="Times New Roman" w:cs="Times New Roman"/>
              <w:i/>
              <w:sz w:val="24"/>
              <w:szCs w:val="24"/>
            </w:rPr>
            <w:t>PYTHAGORAS: Jurnal Pendidikan Matematika</w:t>
          </w:r>
          <w:r w:rsidRPr="00C759BD">
            <w:rPr>
              <w:rFonts w:ascii="Times New Roman" w:hAnsi="Times New Roman" w:cs="Times New Roman"/>
              <w:sz w:val="24"/>
              <w:szCs w:val="24"/>
            </w:rPr>
            <w:t xml:space="preserve">, </w:t>
          </w:r>
          <w:r w:rsidRPr="00C759BD">
            <w:rPr>
              <w:rFonts w:ascii="Times New Roman" w:hAnsi="Times New Roman" w:cs="Times New Roman"/>
              <w:i/>
              <w:sz w:val="24"/>
              <w:szCs w:val="24"/>
            </w:rPr>
            <w:t>11</w:t>
          </w:r>
          <w:r w:rsidRPr="00C759BD">
            <w:rPr>
              <w:rFonts w:ascii="Times New Roman" w:hAnsi="Times New Roman" w:cs="Times New Roman"/>
              <w:sz w:val="24"/>
              <w:szCs w:val="24"/>
            </w:rPr>
            <w:t>(2), 169-181.</w:t>
          </w:r>
        </w:p>
        <w:p w14:paraId="5DD17F3A"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Sweller, J. (2010). Element interactivity and intrinsic, extraneous, and germane cognitive load. </w:t>
          </w:r>
          <w:r w:rsidRPr="00C759BD">
            <w:rPr>
              <w:rFonts w:ascii="Times New Roman" w:hAnsi="Times New Roman" w:cs="Times New Roman"/>
              <w:i/>
              <w:sz w:val="24"/>
              <w:szCs w:val="24"/>
            </w:rPr>
            <w:t>Educational Psychology</w:t>
          </w:r>
          <w:r w:rsidRPr="00C759BD">
            <w:rPr>
              <w:rFonts w:ascii="Times New Roman" w:hAnsi="Times New Roman" w:cs="Times New Roman"/>
              <w:sz w:val="24"/>
              <w:szCs w:val="24"/>
            </w:rPr>
            <w:t>, 123-138.</w:t>
          </w:r>
        </w:p>
        <w:p w14:paraId="490AC7D6"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Sweller, J. (2020). Cognitive load theory and educational technology. </w:t>
          </w:r>
          <w:r w:rsidRPr="00C759BD">
            <w:rPr>
              <w:rFonts w:ascii="Times New Roman" w:hAnsi="Times New Roman" w:cs="Times New Roman"/>
              <w:i/>
              <w:iCs/>
              <w:sz w:val="24"/>
              <w:szCs w:val="24"/>
            </w:rPr>
            <w:t xml:space="preserve">Educational Technology </w:t>
          </w:r>
          <w:r w:rsidRPr="00C759BD">
            <w:rPr>
              <w:rFonts w:ascii="Times New Roman" w:hAnsi="Times New Roman" w:cs="Times New Roman"/>
              <w:i/>
              <w:iCs/>
              <w:sz w:val="24"/>
              <w:szCs w:val="24"/>
            </w:rPr>
            <w:lastRenderedPageBreak/>
            <w:t>Research and Development</w:t>
          </w:r>
          <w:r w:rsidRPr="00C759BD">
            <w:rPr>
              <w:rFonts w:ascii="Times New Roman" w:hAnsi="Times New Roman" w:cs="Times New Roman"/>
              <w:sz w:val="24"/>
              <w:szCs w:val="24"/>
            </w:rPr>
            <w:t xml:space="preserve">, </w:t>
          </w:r>
          <w:r w:rsidRPr="00C759BD">
            <w:rPr>
              <w:rFonts w:ascii="Times New Roman" w:hAnsi="Times New Roman" w:cs="Times New Roman"/>
              <w:i/>
              <w:iCs/>
              <w:sz w:val="24"/>
              <w:szCs w:val="24"/>
            </w:rPr>
            <w:t>68</w:t>
          </w:r>
          <w:r w:rsidRPr="00C759BD">
            <w:rPr>
              <w:rFonts w:ascii="Times New Roman" w:hAnsi="Times New Roman" w:cs="Times New Roman"/>
              <w:sz w:val="24"/>
              <w:szCs w:val="24"/>
            </w:rPr>
            <w:t>(1), 1-16.</w:t>
          </w:r>
        </w:p>
        <w:p w14:paraId="3DA12892"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Tarmizi, R. A., &amp; Sweller, J. (1988). Guidance during mathematical problem solving. </w:t>
          </w:r>
          <w:r w:rsidRPr="00C759BD">
            <w:rPr>
              <w:rFonts w:ascii="Times New Roman" w:hAnsi="Times New Roman" w:cs="Times New Roman"/>
              <w:i/>
              <w:iCs/>
              <w:sz w:val="24"/>
              <w:szCs w:val="24"/>
            </w:rPr>
            <w:t>Journal of Educational Psychology</w:t>
          </w:r>
          <w:r w:rsidRPr="00C759BD">
            <w:rPr>
              <w:rFonts w:ascii="Times New Roman" w:hAnsi="Times New Roman" w:cs="Times New Roman"/>
              <w:sz w:val="24"/>
              <w:szCs w:val="24"/>
            </w:rPr>
            <w:t xml:space="preserve">, </w:t>
          </w:r>
          <w:r w:rsidRPr="00C759BD">
            <w:rPr>
              <w:rFonts w:ascii="Times New Roman" w:hAnsi="Times New Roman" w:cs="Times New Roman"/>
              <w:i/>
              <w:iCs/>
              <w:sz w:val="24"/>
              <w:szCs w:val="24"/>
            </w:rPr>
            <w:t>80</w:t>
          </w:r>
          <w:r w:rsidRPr="00C759BD">
            <w:rPr>
              <w:rFonts w:ascii="Times New Roman" w:hAnsi="Times New Roman" w:cs="Times New Roman"/>
              <w:sz w:val="24"/>
              <w:szCs w:val="24"/>
            </w:rPr>
            <w:t>(4), 424.</w:t>
          </w:r>
        </w:p>
        <w:p w14:paraId="6A9E3BFB"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hAnsi="Times New Roman" w:cs="Times New Roman"/>
              <w:sz w:val="24"/>
              <w:szCs w:val="24"/>
            </w:rPr>
          </w:pPr>
          <w:r w:rsidRPr="00C759BD">
            <w:rPr>
              <w:rFonts w:ascii="Times New Roman" w:hAnsi="Times New Roman" w:cs="Times New Roman"/>
              <w:sz w:val="24"/>
              <w:szCs w:val="24"/>
            </w:rPr>
            <w:t xml:space="preserve">Utami, R., &amp; Wutsqa, D. (2017). Analisis kemampuan pemecahan masalah matematika dan selfefficacy siswa SMP negeri di Kabupaten Ciamis. </w:t>
          </w:r>
          <w:r w:rsidRPr="00C759BD">
            <w:rPr>
              <w:rFonts w:ascii="Times New Roman" w:hAnsi="Times New Roman" w:cs="Times New Roman"/>
              <w:i/>
              <w:sz w:val="24"/>
              <w:szCs w:val="24"/>
            </w:rPr>
            <w:t>Jurnal Riset Pendidikan Matematika, 4</w:t>
          </w:r>
          <w:r w:rsidRPr="00C759BD">
            <w:rPr>
              <w:rFonts w:ascii="Times New Roman" w:hAnsi="Times New Roman" w:cs="Times New Roman"/>
              <w:sz w:val="24"/>
              <w:szCs w:val="24"/>
            </w:rPr>
            <w:t>(2), 166-175.</w:t>
          </w:r>
        </w:p>
        <w:p w14:paraId="53700F4F" w14:textId="77777777" w:rsidR="00C759BD" w:rsidRPr="00C759BD" w:rsidRDefault="00C759BD" w:rsidP="00C759BD">
          <w:pPr>
            <w:widowControl w:val="0"/>
            <w:autoSpaceDE w:val="0"/>
            <w:autoSpaceDN w:val="0"/>
            <w:adjustRightInd w:val="0"/>
            <w:spacing w:after="0" w:line="240" w:lineRule="auto"/>
            <w:ind w:left="480" w:hanging="480"/>
            <w:jc w:val="both"/>
            <w:rPr>
              <w:rFonts w:ascii="Times New Roman" w:eastAsia="Times New Roman" w:hAnsi="Times New Roman" w:cs="Times New Roman"/>
              <w:sz w:val="24"/>
              <w:szCs w:val="24"/>
            </w:rPr>
          </w:pPr>
          <w:r w:rsidRPr="00C759BD">
            <w:rPr>
              <w:rFonts w:ascii="Times New Roman" w:eastAsia="Times New Roman" w:hAnsi="Times New Roman" w:cs="Times New Roman"/>
              <w:sz w:val="24"/>
              <w:szCs w:val="24"/>
            </w:rPr>
            <w:t xml:space="preserve">Yustianingsih, R., Syarifuddin, H., &amp; Yerizon, Y. (2017). Pengembangan perangkat pembelajaran matematika berbasis problem based learning (PBL) untuk meningkatkan kemampuan pemecahan masalah peserta didik kelas VIII. </w:t>
          </w:r>
          <w:r w:rsidRPr="00C759BD">
            <w:rPr>
              <w:rFonts w:ascii="Times New Roman" w:eastAsia="Times New Roman" w:hAnsi="Times New Roman" w:cs="Times New Roman"/>
              <w:i/>
              <w:iCs/>
              <w:sz w:val="24"/>
              <w:szCs w:val="24"/>
            </w:rPr>
            <w:t>JNPM (Jurnal Nasional Pendidikan Matematika)</w:t>
          </w:r>
          <w:r w:rsidRPr="00C759BD">
            <w:rPr>
              <w:rFonts w:ascii="Times New Roman" w:eastAsia="Times New Roman" w:hAnsi="Times New Roman" w:cs="Times New Roman"/>
              <w:sz w:val="24"/>
              <w:szCs w:val="24"/>
            </w:rPr>
            <w:t xml:space="preserve">, </w:t>
          </w:r>
          <w:r w:rsidRPr="00C759BD">
            <w:rPr>
              <w:rFonts w:ascii="Times New Roman" w:eastAsia="Times New Roman" w:hAnsi="Times New Roman" w:cs="Times New Roman"/>
              <w:i/>
              <w:iCs/>
              <w:sz w:val="24"/>
              <w:szCs w:val="24"/>
            </w:rPr>
            <w:t>1</w:t>
          </w:r>
          <w:r w:rsidRPr="00C759BD">
            <w:rPr>
              <w:rFonts w:ascii="Times New Roman" w:eastAsia="Times New Roman" w:hAnsi="Times New Roman" w:cs="Times New Roman"/>
              <w:sz w:val="24"/>
              <w:szCs w:val="24"/>
            </w:rPr>
            <w:t>(2), 258-274.</w:t>
          </w:r>
        </w:p>
        <w:p w14:paraId="68CE6E0A" w14:textId="0D081E99"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sz w:val="24"/>
              <w:szCs w:val="24"/>
            </w:rPr>
            <w:fldChar w:fldCharType="begin"/>
          </w:r>
          <w:r w:rsidRPr="00C759BD">
            <w:rPr>
              <w:rFonts w:ascii="Times New Roman" w:hAnsi="Times New Roman" w:cs="Times New Roman"/>
              <w:sz w:val="24"/>
              <w:szCs w:val="24"/>
            </w:rPr>
            <w:instrText xml:space="preserve"> BIBLIOGRAPHY </w:instrText>
          </w:r>
          <w:r w:rsidRPr="00C759BD">
            <w:rPr>
              <w:rFonts w:ascii="Times New Roman" w:hAnsi="Times New Roman" w:cs="Times New Roman"/>
              <w:sz w:val="24"/>
              <w:szCs w:val="24"/>
            </w:rPr>
            <w:fldChar w:fldCharType="separate"/>
          </w:r>
          <w:r w:rsidRPr="00C759BD">
            <w:rPr>
              <w:rFonts w:ascii="Times New Roman" w:hAnsi="Times New Roman" w:cs="Times New Roman"/>
              <w:noProof/>
              <w:sz w:val="24"/>
              <w:szCs w:val="24"/>
            </w:rPr>
            <w:t xml:space="preserve">Peraturan Menteri Pendidikan Nasional (Permendiknas). (2006). </w:t>
          </w:r>
          <w:r w:rsidRPr="00C759BD">
            <w:rPr>
              <w:rFonts w:ascii="Times New Roman" w:hAnsi="Times New Roman" w:cs="Times New Roman"/>
              <w:i/>
              <w:iCs/>
              <w:noProof/>
              <w:sz w:val="24"/>
              <w:szCs w:val="24"/>
            </w:rPr>
            <w:t>Permendiknas</w:t>
          </w:r>
          <w:r w:rsidRPr="00C759BD">
            <w:rPr>
              <w:rFonts w:ascii="Times New Roman" w:hAnsi="Times New Roman" w:cs="Times New Roman"/>
              <w:noProof/>
              <w:sz w:val="24"/>
              <w:szCs w:val="24"/>
            </w:rPr>
            <w:t>.</w:t>
          </w:r>
        </w:p>
        <w:p w14:paraId="52605BE9"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Abdullah, I. H. (2013). BERPIKIR KRITIS MATEMATIK. </w:t>
          </w:r>
          <w:r w:rsidRPr="00C759BD">
            <w:rPr>
              <w:rFonts w:ascii="Times New Roman" w:hAnsi="Times New Roman" w:cs="Times New Roman"/>
              <w:i/>
              <w:iCs/>
              <w:noProof/>
              <w:sz w:val="24"/>
              <w:szCs w:val="24"/>
            </w:rPr>
            <w:t>Jurnal Pendidikan Matematika dan Ilmu Pengetahuan Alam</w:t>
          </w:r>
          <w:r w:rsidRPr="00C759BD">
            <w:rPr>
              <w:rFonts w:ascii="Times New Roman" w:hAnsi="Times New Roman" w:cs="Times New Roman"/>
              <w:noProof/>
              <w:sz w:val="24"/>
              <w:szCs w:val="24"/>
            </w:rPr>
            <w:t>, 66-75.</w:t>
          </w:r>
        </w:p>
        <w:p w14:paraId="55B2D129"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Amali, K., Kurniawati, Y., &amp; Zulhiddah. (2019). Pengembangan Lembar Kerja Peserta Didik Berbasis Sains terknologi Masyarakat pada Pelajaran IPA di Sekolah Dasar. </w:t>
          </w:r>
          <w:r w:rsidRPr="00C759BD">
            <w:rPr>
              <w:rFonts w:ascii="Times New Roman" w:hAnsi="Times New Roman" w:cs="Times New Roman"/>
              <w:i/>
              <w:iCs/>
              <w:noProof/>
              <w:sz w:val="24"/>
              <w:szCs w:val="24"/>
            </w:rPr>
            <w:t>JNSI: Journal of Natural Science and Integration</w:t>
          </w:r>
          <w:r w:rsidRPr="00C759BD">
            <w:rPr>
              <w:rFonts w:ascii="Times New Roman" w:hAnsi="Times New Roman" w:cs="Times New Roman"/>
              <w:noProof/>
              <w:sz w:val="24"/>
              <w:szCs w:val="24"/>
            </w:rPr>
            <w:t>, 191-202.</w:t>
          </w:r>
        </w:p>
        <w:p w14:paraId="480EF1BA"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Cecep Kustandi, D. D. (2020). Pengembangan Media Pembelajaran: Konsep &amp; Aplikasi Pengembangan Media Pembelajaran bagi Pendidik di Sekolah dan Masyrakat. </w:t>
          </w:r>
          <w:r w:rsidRPr="00C759BD">
            <w:rPr>
              <w:rFonts w:ascii="Times New Roman" w:hAnsi="Times New Roman" w:cs="Times New Roman"/>
              <w:i/>
              <w:iCs/>
              <w:noProof/>
              <w:sz w:val="24"/>
              <w:szCs w:val="24"/>
            </w:rPr>
            <w:t>Prenada Media</w:t>
          </w:r>
          <w:r w:rsidRPr="00C759BD">
            <w:rPr>
              <w:rFonts w:ascii="Times New Roman" w:hAnsi="Times New Roman" w:cs="Times New Roman"/>
              <w:noProof/>
              <w:sz w:val="24"/>
              <w:szCs w:val="24"/>
            </w:rPr>
            <w:t>.</w:t>
          </w:r>
        </w:p>
        <w:p w14:paraId="005C52A0"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Choy, C., &amp; Cheah, P. K. (2009). Persepsi Guru Berpikir Kritis Pada Siswa dan Pengaruh pada Pendidikan Tinggi. </w:t>
          </w:r>
          <w:r w:rsidRPr="00C759BD">
            <w:rPr>
              <w:rFonts w:ascii="Times New Roman" w:hAnsi="Times New Roman" w:cs="Times New Roman"/>
              <w:i/>
              <w:iCs/>
              <w:noProof/>
              <w:sz w:val="24"/>
              <w:szCs w:val="24"/>
            </w:rPr>
            <w:t>Jurnal Internasional Mengajar dan Belajar di Pendidikan Tinggi</w:t>
          </w:r>
          <w:r w:rsidRPr="00C759BD">
            <w:rPr>
              <w:rFonts w:ascii="Times New Roman" w:hAnsi="Times New Roman" w:cs="Times New Roman"/>
              <w:noProof/>
              <w:sz w:val="24"/>
              <w:szCs w:val="24"/>
            </w:rPr>
            <w:t>, 198-206.</w:t>
          </w:r>
        </w:p>
        <w:p w14:paraId="70DA86BC"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Depdiknas. (2008). Peraturan Pemerintah RI No.19 Tahun 2005 tentang Standar Nasional Pendidikan. Jakarta: Depdiknas.</w:t>
          </w:r>
        </w:p>
        <w:p w14:paraId="0A6FC680"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Depdiknas. (2009). </w:t>
          </w:r>
          <w:r w:rsidRPr="00C759BD">
            <w:rPr>
              <w:rFonts w:ascii="Times New Roman" w:hAnsi="Times New Roman" w:cs="Times New Roman"/>
              <w:i/>
              <w:iCs/>
              <w:noProof/>
              <w:sz w:val="24"/>
              <w:szCs w:val="24"/>
            </w:rPr>
            <w:t>Kurikulum Tingkat Satuan Pendidikan.</w:t>
          </w:r>
          <w:r w:rsidRPr="00C759BD">
            <w:rPr>
              <w:rFonts w:ascii="Times New Roman" w:hAnsi="Times New Roman" w:cs="Times New Roman"/>
              <w:noProof/>
              <w:sz w:val="24"/>
              <w:szCs w:val="24"/>
            </w:rPr>
            <w:t xml:space="preserve"> Jakarta: Pusat Kurikulum, Balitbang Depdiknas.</w:t>
          </w:r>
        </w:p>
        <w:p w14:paraId="7D1EC316"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Dywan, A. A., &amp; Airlanda, G. S. (2020). Efektivitas Model Pembelajaran Project Based Learning Berbasis STEM dan tidak Berbasis STEM terhadap Keterampilan Berfikir Kritis Siswa. </w:t>
          </w:r>
          <w:r w:rsidRPr="00C759BD">
            <w:rPr>
              <w:rFonts w:ascii="Times New Roman" w:hAnsi="Times New Roman" w:cs="Times New Roman"/>
              <w:i/>
              <w:iCs/>
              <w:noProof/>
              <w:sz w:val="24"/>
              <w:szCs w:val="24"/>
            </w:rPr>
            <w:t>Basicedu</w:t>
          </w:r>
          <w:r w:rsidRPr="00C759BD">
            <w:rPr>
              <w:rFonts w:ascii="Times New Roman" w:hAnsi="Times New Roman" w:cs="Times New Roman"/>
              <w:noProof/>
              <w:sz w:val="24"/>
              <w:szCs w:val="24"/>
            </w:rPr>
            <w:t>, 344-354.</w:t>
          </w:r>
        </w:p>
        <w:p w14:paraId="202F11BD"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Ennis, R. (2011). Critical thinking: Reflection and perspective Part II. Inquiry: Critical thinking across the disciplines. 5-19.</w:t>
          </w:r>
        </w:p>
        <w:p w14:paraId="48C8451E"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Ennis, R. H. (1996). Critical Thinking. </w:t>
          </w:r>
          <w:r w:rsidRPr="00C759BD">
            <w:rPr>
              <w:rFonts w:ascii="Times New Roman" w:hAnsi="Times New Roman" w:cs="Times New Roman"/>
              <w:i/>
              <w:iCs/>
              <w:noProof/>
              <w:sz w:val="24"/>
              <w:szCs w:val="24"/>
            </w:rPr>
            <w:t>Prentice Hall</w:t>
          </w:r>
          <w:r w:rsidRPr="00C759BD">
            <w:rPr>
              <w:rFonts w:ascii="Times New Roman" w:hAnsi="Times New Roman" w:cs="Times New Roman"/>
              <w:noProof/>
              <w:sz w:val="24"/>
              <w:szCs w:val="24"/>
            </w:rPr>
            <w:t>.</w:t>
          </w:r>
        </w:p>
        <w:p w14:paraId="46107859"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Fitriani, D., I, K., &amp; I.R, S. (2017). </w:t>
          </w:r>
          <w:r w:rsidRPr="00C759BD">
            <w:rPr>
              <w:rFonts w:ascii="Times New Roman" w:hAnsi="Times New Roman" w:cs="Times New Roman"/>
              <w:i/>
              <w:iCs/>
              <w:noProof/>
              <w:sz w:val="24"/>
              <w:szCs w:val="24"/>
            </w:rPr>
            <w:t>Pengaruh Pembelajaran dengan Pendekatan STEM pada Konsep Tekanan Hidrostatis terhadap Causal Reasoning Siswa SMP.</w:t>
          </w:r>
          <w:r w:rsidRPr="00C759BD">
            <w:rPr>
              <w:rFonts w:ascii="Times New Roman" w:hAnsi="Times New Roman" w:cs="Times New Roman"/>
              <w:noProof/>
              <w:sz w:val="24"/>
              <w:szCs w:val="24"/>
            </w:rPr>
            <w:t xml:space="preserve"> Bandung: Prosiding Seminar Nasional Fisika.</w:t>
          </w:r>
        </w:p>
        <w:p w14:paraId="00E5D01E"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Harahap, E. R., &amp; Surya, E. (2017). Kemampuan Pemecahan Masalah Matematis Siswa Kelas VII dalam Menyelesaikan Persamaan Linear Satu Variabel. </w:t>
          </w:r>
          <w:r w:rsidRPr="00C759BD">
            <w:rPr>
              <w:rFonts w:ascii="Times New Roman" w:hAnsi="Times New Roman" w:cs="Times New Roman"/>
              <w:i/>
              <w:iCs/>
              <w:noProof/>
              <w:sz w:val="24"/>
              <w:szCs w:val="24"/>
            </w:rPr>
            <w:t>Edumatica</w:t>
          </w:r>
          <w:r w:rsidRPr="00C759BD">
            <w:rPr>
              <w:rFonts w:ascii="Times New Roman" w:hAnsi="Times New Roman" w:cs="Times New Roman"/>
              <w:noProof/>
              <w:sz w:val="24"/>
              <w:szCs w:val="24"/>
            </w:rPr>
            <w:t>, 44.</w:t>
          </w:r>
        </w:p>
        <w:p w14:paraId="0B6DC3F4"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Hewi, L., &amp; Shaleh, M. (2020). Refleksi Hasil PISA (The Programme For International Student Assesment): Upaya Perbaikan Bertumpu pada Pendidikan Anak Usia Dini). </w:t>
          </w:r>
          <w:r w:rsidRPr="00C759BD">
            <w:rPr>
              <w:rFonts w:ascii="Times New Roman" w:hAnsi="Times New Roman" w:cs="Times New Roman"/>
              <w:i/>
              <w:iCs/>
              <w:noProof/>
              <w:sz w:val="24"/>
              <w:szCs w:val="24"/>
            </w:rPr>
            <w:t>Jurnal Golden Age</w:t>
          </w:r>
          <w:r w:rsidRPr="00C759BD">
            <w:rPr>
              <w:rFonts w:ascii="Times New Roman" w:hAnsi="Times New Roman" w:cs="Times New Roman"/>
              <w:noProof/>
              <w:sz w:val="24"/>
              <w:szCs w:val="24"/>
            </w:rPr>
            <w:t>, 30-41.</w:t>
          </w:r>
        </w:p>
        <w:p w14:paraId="0D030BD6"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Hosnan, M. (2014). </w:t>
          </w:r>
          <w:r w:rsidRPr="00C759BD">
            <w:rPr>
              <w:rFonts w:ascii="Times New Roman" w:hAnsi="Times New Roman" w:cs="Times New Roman"/>
              <w:i/>
              <w:iCs/>
              <w:noProof/>
              <w:sz w:val="24"/>
              <w:szCs w:val="24"/>
            </w:rPr>
            <w:t>Pendekatan Saintifik dan Kontekstual dalam Pembelajaran Abad 21.</w:t>
          </w:r>
          <w:r w:rsidRPr="00C759BD">
            <w:rPr>
              <w:rFonts w:ascii="Times New Roman" w:hAnsi="Times New Roman" w:cs="Times New Roman"/>
              <w:noProof/>
              <w:sz w:val="24"/>
              <w:szCs w:val="24"/>
            </w:rPr>
            <w:t xml:space="preserve"> Jakarta: Ghalia Indonesia.</w:t>
          </w:r>
        </w:p>
        <w:p w14:paraId="48E9C574"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Kemendikbud. (2014). Materi Pelatihan Guru Implementasi Kurikulum 2013. Badan Pengembangan Sumber Daya Manusia Pendidikan dan Kebudayaan dan Penjaminan Mutu Pendidikan Kementerian Pendidikan dan Kebudayaan.</w:t>
          </w:r>
        </w:p>
        <w:p w14:paraId="4B48D7E2"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NCTM. (2000). Principles and Standard for School Mathematics. </w:t>
          </w:r>
          <w:r w:rsidRPr="00C759BD">
            <w:rPr>
              <w:rFonts w:ascii="Times New Roman" w:hAnsi="Times New Roman" w:cs="Times New Roman"/>
              <w:i/>
              <w:iCs/>
              <w:noProof/>
              <w:sz w:val="24"/>
              <w:szCs w:val="24"/>
            </w:rPr>
            <w:t>Reston</w:t>
          </w:r>
          <w:r w:rsidRPr="00C759BD">
            <w:rPr>
              <w:rFonts w:ascii="Times New Roman" w:hAnsi="Times New Roman" w:cs="Times New Roman"/>
              <w:noProof/>
              <w:sz w:val="24"/>
              <w:szCs w:val="24"/>
            </w:rPr>
            <w:t>.</w:t>
          </w:r>
        </w:p>
        <w:p w14:paraId="448EC813"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Nurhayati, L., Zubaidah, S., &amp; Diantoro, M. (2018). Analisis Kemampuan Berpikir Kritis Siswa SMP. </w:t>
          </w:r>
          <w:r w:rsidRPr="00C759BD">
            <w:rPr>
              <w:rFonts w:ascii="Times New Roman" w:hAnsi="Times New Roman" w:cs="Times New Roman"/>
              <w:i/>
              <w:iCs/>
              <w:noProof/>
              <w:sz w:val="24"/>
              <w:szCs w:val="24"/>
            </w:rPr>
            <w:t>Jurnal Pendidikan</w:t>
          </w:r>
          <w:r w:rsidRPr="00C759BD">
            <w:rPr>
              <w:rFonts w:ascii="Times New Roman" w:hAnsi="Times New Roman" w:cs="Times New Roman"/>
              <w:noProof/>
              <w:sz w:val="24"/>
              <w:szCs w:val="24"/>
            </w:rPr>
            <w:t>, 155-158.</w:t>
          </w:r>
        </w:p>
        <w:p w14:paraId="349E6BFA"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lastRenderedPageBreak/>
            <w:t xml:space="preserve">OECD. (2018). </w:t>
          </w:r>
          <w:r w:rsidRPr="00C759BD">
            <w:rPr>
              <w:rFonts w:ascii="Times New Roman" w:hAnsi="Times New Roman" w:cs="Times New Roman"/>
              <w:i/>
              <w:iCs/>
              <w:noProof/>
              <w:sz w:val="24"/>
              <w:szCs w:val="24"/>
            </w:rPr>
            <w:t>PISA Result in Focus.</w:t>
          </w:r>
          <w:r w:rsidRPr="00C759BD">
            <w:rPr>
              <w:rFonts w:ascii="Times New Roman" w:hAnsi="Times New Roman" w:cs="Times New Roman"/>
              <w:noProof/>
              <w:sz w:val="24"/>
              <w:szCs w:val="24"/>
            </w:rPr>
            <w:t xml:space="preserve"> </w:t>
          </w:r>
        </w:p>
        <w:p w14:paraId="3CA11EF3"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Prastowo, A. (2011). Metode Penelitian Kualitatif dalam Perspektif Rancangan. </w:t>
          </w:r>
          <w:r w:rsidRPr="00C759BD">
            <w:rPr>
              <w:rFonts w:ascii="Times New Roman" w:hAnsi="Times New Roman" w:cs="Times New Roman"/>
              <w:i/>
              <w:iCs/>
              <w:noProof/>
              <w:sz w:val="24"/>
              <w:szCs w:val="24"/>
            </w:rPr>
            <w:t>Ar-Ruzz Media</w:t>
          </w:r>
          <w:r w:rsidRPr="00C759BD">
            <w:rPr>
              <w:rFonts w:ascii="Times New Roman" w:hAnsi="Times New Roman" w:cs="Times New Roman"/>
              <w:noProof/>
              <w:sz w:val="24"/>
              <w:szCs w:val="24"/>
            </w:rPr>
            <w:t>, 205-206.</w:t>
          </w:r>
        </w:p>
        <w:p w14:paraId="0C2D34E9"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Rusman, D. K. (2011). Pembelajaran Berbasis Teknologi Informasidan Komunikasi. </w:t>
          </w:r>
          <w:r w:rsidRPr="00C759BD">
            <w:rPr>
              <w:rFonts w:ascii="Times New Roman" w:hAnsi="Times New Roman" w:cs="Times New Roman"/>
              <w:i/>
              <w:iCs/>
              <w:noProof/>
              <w:sz w:val="24"/>
              <w:szCs w:val="24"/>
            </w:rPr>
            <w:t>Rajawali Pers</w:t>
          </w:r>
          <w:r w:rsidRPr="00C759BD">
            <w:rPr>
              <w:rFonts w:ascii="Times New Roman" w:hAnsi="Times New Roman" w:cs="Times New Roman"/>
              <w:noProof/>
              <w:sz w:val="24"/>
              <w:szCs w:val="24"/>
            </w:rPr>
            <w:t>.</w:t>
          </w:r>
        </w:p>
        <w:p w14:paraId="3D537FF3"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Sanjaya, W. (2009). Strategi Pembelajaran Berorientasi Standar Proses pendidikan. Jakarta: Kencana.</w:t>
          </w:r>
        </w:p>
        <w:p w14:paraId="476054AF"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Sugiyono. (2018). </w:t>
          </w:r>
          <w:r w:rsidRPr="00C759BD">
            <w:rPr>
              <w:rFonts w:ascii="Times New Roman" w:hAnsi="Times New Roman" w:cs="Times New Roman"/>
              <w:i/>
              <w:iCs/>
              <w:noProof/>
              <w:sz w:val="24"/>
              <w:szCs w:val="24"/>
            </w:rPr>
            <w:t>Metode Penelitian Kuantitatif, Kualitatif, dan R&amp;D.</w:t>
          </w:r>
          <w:r w:rsidRPr="00C759BD">
            <w:rPr>
              <w:rFonts w:ascii="Times New Roman" w:hAnsi="Times New Roman" w:cs="Times New Roman"/>
              <w:noProof/>
              <w:sz w:val="24"/>
              <w:szCs w:val="24"/>
            </w:rPr>
            <w:t xml:space="preserve"> Bandung: Alfabeta.</w:t>
          </w:r>
        </w:p>
        <w:p w14:paraId="559D9B62"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Suherman, E. (2003). </w:t>
          </w:r>
          <w:r w:rsidRPr="00C759BD">
            <w:rPr>
              <w:rFonts w:ascii="Times New Roman" w:hAnsi="Times New Roman" w:cs="Times New Roman"/>
              <w:i/>
              <w:iCs/>
              <w:noProof/>
              <w:sz w:val="24"/>
              <w:szCs w:val="24"/>
            </w:rPr>
            <w:t>Strategi pembelajaran Matematika Kontemporer.</w:t>
          </w:r>
          <w:r w:rsidRPr="00C759BD">
            <w:rPr>
              <w:rFonts w:ascii="Times New Roman" w:hAnsi="Times New Roman" w:cs="Times New Roman"/>
              <w:noProof/>
              <w:sz w:val="24"/>
              <w:szCs w:val="24"/>
            </w:rPr>
            <w:t xml:space="preserve"> Bandung: PT Remaja Rosdakarya.</w:t>
          </w:r>
        </w:p>
        <w:p w14:paraId="1A5EE854"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Sukmana, R. W. (2017). Pendekatan Science, Technology, Engineering, and Mathematics (STEM) sebagai alternatif dalam mengembangkan minat belajar Peserta Didik Sekolah Dasar . </w:t>
          </w:r>
          <w:r w:rsidRPr="00C759BD">
            <w:rPr>
              <w:rFonts w:ascii="Times New Roman" w:hAnsi="Times New Roman" w:cs="Times New Roman"/>
              <w:i/>
              <w:iCs/>
              <w:noProof/>
              <w:sz w:val="24"/>
              <w:szCs w:val="24"/>
            </w:rPr>
            <w:t>Jurnal Ilmiah Pendidikan Dasar</w:t>
          </w:r>
          <w:r w:rsidRPr="00C759BD">
            <w:rPr>
              <w:rFonts w:ascii="Times New Roman" w:hAnsi="Times New Roman" w:cs="Times New Roman"/>
              <w:noProof/>
              <w:sz w:val="24"/>
              <w:szCs w:val="24"/>
            </w:rPr>
            <w:t>, 191-199.</w:t>
          </w:r>
        </w:p>
        <w:p w14:paraId="46039D4E"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Syukri, M., Halim, S., &amp; Subahan. (2013). Pendidikan STEM dalam Entrepreneurial Science thinking “EscIT”. </w:t>
          </w:r>
          <w:r w:rsidRPr="00C759BD">
            <w:rPr>
              <w:rFonts w:ascii="Times New Roman" w:hAnsi="Times New Roman" w:cs="Times New Roman"/>
              <w:i/>
              <w:iCs/>
              <w:noProof/>
              <w:sz w:val="24"/>
              <w:szCs w:val="24"/>
            </w:rPr>
            <w:t>Aceh Development International Conference</w:t>
          </w:r>
          <w:r w:rsidRPr="00C759BD">
            <w:rPr>
              <w:rFonts w:ascii="Times New Roman" w:hAnsi="Times New Roman" w:cs="Times New Roman"/>
              <w:noProof/>
              <w:sz w:val="24"/>
              <w:szCs w:val="24"/>
            </w:rPr>
            <w:t>, 109.</w:t>
          </w:r>
        </w:p>
        <w:p w14:paraId="13B69B6C"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lang w:val="en-ID"/>
            </w:rPr>
          </w:pPr>
          <w:r w:rsidRPr="00C759BD">
            <w:rPr>
              <w:rFonts w:ascii="Times New Roman" w:hAnsi="Times New Roman" w:cs="Times New Roman"/>
              <w:noProof/>
              <w:sz w:val="24"/>
              <w:szCs w:val="24"/>
              <w:lang w:val="en-ID"/>
            </w:rPr>
            <w:t>UUD. (1945).</w:t>
          </w:r>
          <w:r w:rsidRPr="00C759BD">
            <w:rPr>
              <w:rFonts w:ascii="Times New Roman" w:hAnsi="Times New Roman" w:cs="Times New Roman"/>
              <w:i/>
              <w:iCs/>
              <w:noProof/>
              <w:sz w:val="24"/>
              <w:szCs w:val="24"/>
              <w:lang w:val="en-ID"/>
            </w:rPr>
            <w:t xml:space="preserve"> Patent No. UUD 1945.</w:t>
          </w:r>
          <w:r w:rsidRPr="00C759BD">
            <w:rPr>
              <w:rFonts w:ascii="Times New Roman" w:hAnsi="Times New Roman" w:cs="Times New Roman"/>
              <w:noProof/>
              <w:sz w:val="24"/>
              <w:szCs w:val="24"/>
              <w:lang w:val="en-ID"/>
            </w:rPr>
            <w:t xml:space="preserve"> Jakarta.</w:t>
          </w:r>
        </w:p>
        <w:p w14:paraId="5F7528CB"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Wahyuningtyas, R., &amp; Sulasmono, B. S. (2020). PENTINGNYA MEDIA PEMBELAJARAN GUNA MENINGKATKAN HASIL BELAJAR DI SEKOLAH DASAR. </w:t>
          </w:r>
          <w:r w:rsidRPr="00C759BD">
            <w:rPr>
              <w:rFonts w:ascii="Times New Roman" w:hAnsi="Times New Roman" w:cs="Times New Roman"/>
              <w:i/>
              <w:iCs/>
              <w:noProof/>
              <w:sz w:val="24"/>
              <w:szCs w:val="24"/>
            </w:rPr>
            <w:t>JURNAL ILMU PENDIDIKAN</w:t>
          </w:r>
          <w:r w:rsidRPr="00C759BD">
            <w:rPr>
              <w:rFonts w:ascii="Times New Roman" w:hAnsi="Times New Roman" w:cs="Times New Roman"/>
              <w:noProof/>
              <w:sz w:val="24"/>
              <w:szCs w:val="24"/>
            </w:rPr>
            <w:t>, 23-27.</w:t>
          </w:r>
        </w:p>
        <w:p w14:paraId="2CAAD42E"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Wahyuningtyas, R., &amp; Sulasmono, B. S. (2020). PENTINGNYA MEDIA PEMBELAJARAN GUNA MENNGKATKAN HASIL BELAJAR DI SEKOLAH DASAR. </w:t>
          </w:r>
          <w:r w:rsidRPr="00C759BD">
            <w:rPr>
              <w:rFonts w:ascii="Times New Roman" w:hAnsi="Times New Roman" w:cs="Times New Roman"/>
              <w:i/>
              <w:iCs/>
              <w:noProof/>
              <w:sz w:val="24"/>
              <w:szCs w:val="24"/>
            </w:rPr>
            <w:t>Jurnal Ilmu Pendidikan</w:t>
          </w:r>
          <w:r w:rsidRPr="00C759BD">
            <w:rPr>
              <w:rFonts w:ascii="Times New Roman" w:hAnsi="Times New Roman" w:cs="Times New Roman"/>
              <w:noProof/>
              <w:sz w:val="24"/>
              <w:szCs w:val="24"/>
            </w:rPr>
            <w:t>, 23-27.</w:t>
          </w:r>
        </w:p>
        <w:p w14:paraId="309AB9C9"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Wena, M. (2009). </w:t>
          </w:r>
          <w:r w:rsidRPr="00C759BD">
            <w:rPr>
              <w:rFonts w:ascii="Times New Roman" w:hAnsi="Times New Roman" w:cs="Times New Roman"/>
              <w:i/>
              <w:iCs/>
              <w:noProof/>
              <w:sz w:val="24"/>
              <w:szCs w:val="24"/>
            </w:rPr>
            <w:t>Strategi Pembelajaran Inovatif Kontemporer; Suatu Tinjauan Konseptual operasional.</w:t>
          </w:r>
          <w:r w:rsidRPr="00C759BD">
            <w:rPr>
              <w:rFonts w:ascii="Times New Roman" w:hAnsi="Times New Roman" w:cs="Times New Roman"/>
              <w:noProof/>
              <w:sz w:val="24"/>
              <w:szCs w:val="24"/>
            </w:rPr>
            <w:t xml:space="preserve"> Jakarta: Bumi Aksara.</w:t>
          </w:r>
        </w:p>
        <w:p w14:paraId="3AD61C07" w14:textId="77777777" w:rsidR="00521C7D" w:rsidRPr="00C759BD" w:rsidRDefault="00521C7D" w:rsidP="00C759BD">
          <w:pPr>
            <w:pStyle w:val="Bibliography"/>
            <w:spacing w:after="0" w:line="240" w:lineRule="auto"/>
            <w:ind w:left="720" w:hanging="720"/>
            <w:rPr>
              <w:rFonts w:ascii="Times New Roman" w:hAnsi="Times New Roman" w:cs="Times New Roman"/>
              <w:noProof/>
              <w:sz w:val="24"/>
              <w:szCs w:val="24"/>
            </w:rPr>
          </w:pPr>
          <w:r w:rsidRPr="00C759BD">
            <w:rPr>
              <w:rFonts w:ascii="Times New Roman" w:hAnsi="Times New Roman" w:cs="Times New Roman"/>
              <w:noProof/>
              <w:sz w:val="24"/>
              <w:szCs w:val="24"/>
            </w:rPr>
            <w:t xml:space="preserve">Widoyoko, E. P. (2012). Teknik Penyusunan Penelitian. </w:t>
          </w:r>
          <w:r w:rsidRPr="00C759BD">
            <w:rPr>
              <w:rFonts w:ascii="Times New Roman" w:hAnsi="Times New Roman" w:cs="Times New Roman"/>
              <w:i/>
              <w:iCs/>
              <w:noProof/>
              <w:sz w:val="24"/>
              <w:szCs w:val="24"/>
            </w:rPr>
            <w:t>Pustaka Pelajar</w:t>
          </w:r>
          <w:r w:rsidRPr="00C759BD">
            <w:rPr>
              <w:rFonts w:ascii="Times New Roman" w:hAnsi="Times New Roman" w:cs="Times New Roman"/>
              <w:noProof/>
              <w:sz w:val="24"/>
              <w:szCs w:val="24"/>
            </w:rPr>
            <w:t>, 22.</w:t>
          </w:r>
        </w:p>
        <w:p w14:paraId="42FE0160" w14:textId="77777777" w:rsidR="00521C7D" w:rsidRDefault="00521C7D" w:rsidP="00C759BD">
          <w:pPr>
            <w:spacing w:after="0" w:line="240" w:lineRule="auto"/>
          </w:pPr>
          <w:r w:rsidRPr="00C759BD">
            <w:rPr>
              <w:rFonts w:ascii="Times New Roman" w:hAnsi="Times New Roman" w:cs="Times New Roman"/>
              <w:b/>
              <w:bCs/>
              <w:sz w:val="24"/>
              <w:szCs w:val="24"/>
            </w:rPr>
            <w:fldChar w:fldCharType="end"/>
          </w:r>
        </w:p>
      </w:sdtContent>
    </w:sdt>
    <w:bookmarkEnd w:id="0"/>
    <w:sectPr w:rsidR="00521C7D" w:rsidSect="00230FD1">
      <w:headerReference w:type="first" r:id="rId22"/>
      <w:endnotePr>
        <w:numFmt w:val="decimal"/>
        <w:numStart w:val="0"/>
      </w:endnotePr>
      <w:pgSz w:w="11906" w:h="16838"/>
      <w:pgMar w:top="1701" w:right="1418" w:bottom="1701" w:left="1418" w:header="720" w:footer="720" w:gutter="0"/>
      <w:pgNumType w:start="5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8B29" w14:textId="77777777" w:rsidR="00CA5AA2" w:rsidRDefault="00CA5AA2">
      <w:pPr>
        <w:pStyle w:val="DefaultParagraphFont1"/>
      </w:pPr>
      <w:r>
        <w:separator/>
      </w:r>
    </w:p>
  </w:endnote>
  <w:endnote w:type="continuationSeparator" w:id="0">
    <w:p w14:paraId="59B243DE" w14:textId="77777777" w:rsidR="00CA5AA2" w:rsidRDefault="00CA5AA2">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59F8" w14:textId="77777777"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Pr="002C7A08">
      <w:rPr>
        <w:rFonts w:ascii="Times New Roman" w:hAnsi="Times New Roman" w:cs="Times New Roman"/>
        <w:color w:val="FFFFFF"/>
        <w:lang w:val="en-US"/>
      </w:rPr>
      <w:t>xxxx-xxxx</w:t>
    </w:r>
  </w:p>
  <w:p w14:paraId="7CE67C85"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3C30" w14:textId="77777777"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sidR="003516A7">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003516A7" w:rsidRPr="002C7A08">
      <w:rPr>
        <w:rFonts w:ascii="Times New Roman" w:hAnsi="Times New Roman" w:cs="Times New Roman"/>
        <w:color w:val="FFFFFF"/>
        <w:lang w:val="en-US"/>
      </w:rPr>
      <w:t>xxxx-xxxx</w:t>
    </w:r>
  </w:p>
  <w:p w14:paraId="4209D8C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E8E" w14:textId="77777777" w:rsidR="00CA5AA2" w:rsidRDefault="00CA5AA2">
      <w:pPr>
        <w:pStyle w:val="DefaultParagraphFont1"/>
      </w:pPr>
      <w:r>
        <w:separator/>
      </w:r>
    </w:p>
  </w:footnote>
  <w:footnote w:type="continuationSeparator" w:id="0">
    <w:p w14:paraId="127270B8" w14:textId="77777777" w:rsidR="00CA5AA2" w:rsidRDefault="00CA5AA2">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3150" w14:textId="6E0AFAB3" w:rsidR="00956CD9" w:rsidRDefault="00230FD1">
    <w:pPr>
      <w:pStyle w:val="Header"/>
      <w:jc w:val="right"/>
    </w:pPr>
    <w:proofErr w:type="spellStart"/>
    <w:r w:rsidRPr="00230FD1">
      <w:rPr>
        <w:rFonts w:ascii="Times New Roman" w:hAnsi="Times New Roman" w:cs="Times New Roman"/>
        <w:i/>
        <w:iCs/>
        <w:noProof w:val="0"/>
        <w:sz w:val="24"/>
        <w:szCs w:val="24"/>
        <w:lang w:val="en-US"/>
      </w:rPr>
      <w:t>Duwie</w:t>
    </w:r>
    <w:proofErr w:type="spellEnd"/>
    <w:r w:rsidRPr="00230FD1">
      <w:rPr>
        <w:rFonts w:ascii="Times New Roman" w:hAnsi="Times New Roman" w:cs="Times New Roman"/>
        <w:i/>
        <w:iCs/>
        <w:noProof w:val="0"/>
        <w:sz w:val="24"/>
        <w:szCs w:val="24"/>
        <w:lang w:val="en-US"/>
      </w:rPr>
      <w:t xml:space="preserve"> </w:t>
    </w:r>
    <w:proofErr w:type="spellStart"/>
    <w:r w:rsidRPr="00230FD1">
      <w:rPr>
        <w:rFonts w:ascii="Times New Roman" w:hAnsi="Times New Roman" w:cs="Times New Roman"/>
        <w:i/>
        <w:iCs/>
        <w:noProof w:val="0"/>
        <w:sz w:val="24"/>
        <w:szCs w:val="24"/>
        <w:lang w:val="en-US"/>
      </w:rPr>
      <w:t>Kresno</w:t>
    </w:r>
    <w:proofErr w:type="spellEnd"/>
    <w:r w:rsidRPr="00230FD1">
      <w:rPr>
        <w:rFonts w:ascii="Times New Roman" w:hAnsi="Times New Roman" w:cs="Times New Roman"/>
        <w:i/>
        <w:iCs/>
        <w:noProof w:val="0"/>
        <w:sz w:val="24"/>
        <w:szCs w:val="24"/>
        <w:lang w:val="en-US"/>
      </w:rPr>
      <w:t xml:space="preserve"> Wibowo</w:t>
    </w:r>
    <w:r w:rsidRPr="00230FD1">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FB3695"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4DAB" w14:textId="371BDA52" w:rsidR="002C1BE4" w:rsidRDefault="00C81A0B" w:rsidP="002C1BE4">
    <w:pPr>
      <w:pStyle w:val="CPTitle"/>
      <w:ind w:left="1985"/>
      <w:jc w:val="left"/>
      <w:rPr>
        <w:sz w:val="28"/>
        <w:szCs w:val="28"/>
        <w:lang w:val="en-US"/>
      </w:rPr>
    </w:pPr>
    <w:bookmarkStart w:id="1" w:name="_Hlk109218576"/>
    <w:bookmarkStart w:id="2" w:name="_Hlk109218577"/>
    <w:r>
      <w:rPr>
        <w:rFonts w:ascii="Calibri" w:hAnsi="Calibri" w:cs="Calibri"/>
        <w:noProof/>
      </w:rPr>
      <w:drawing>
        <wp:anchor distT="0" distB="0" distL="114300" distR="114300" simplePos="0" relativeHeight="251657216" behindDoc="1" locked="0" layoutInCell="1" allowOverlap="1" wp14:anchorId="2734C145" wp14:editId="1AF7FFC5">
          <wp:simplePos x="0" y="0"/>
          <wp:positionH relativeFrom="column">
            <wp:posOffset>304800</wp:posOffset>
          </wp:positionH>
          <wp:positionV relativeFrom="paragraph">
            <wp:posOffset>12700</wp:posOffset>
          </wp:positionV>
          <wp:extent cx="714375" cy="10477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06074" w14:textId="77777777" w:rsidR="002C1BE4" w:rsidRPr="0000076C" w:rsidRDefault="002C1BE4" w:rsidP="002C1BE4">
    <w:pPr>
      <w:pStyle w:val="CPTitle"/>
      <w:ind w:left="1985"/>
      <w:jc w:val="left"/>
      <w:rPr>
        <w:sz w:val="28"/>
        <w:szCs w:val="28"/>
        <w:lang w:val="en-US"/>
      </w:rPr>
    </w:pPr>
    <w:proofErr w:type="spellStart"/>
    <w:r>
      <w:rPr>
        <w:sz w:val="28"/>
        <w:szCs w:val="28"/>
        <w:lang w:val="en-US"/>
      </w:rPr>
      <w:t>Jurnal</w:t>
    </w:r>
    <w:proofErr w:type="spellEnd"/>
    <w:r>
      <w:rPr>
        <w:sz w:val="28"/>
        <w:szCs w:val="28"/>
        <w:lang w:val="en-US"/>
      </w:rPr>
      <w:t xml:space="preserve"> </w:t>
    </w:r>
    <w:proofErr w:type="spellStart"/>
    <w:r>
      <w:rPr>
        <w:sz w:val="28"/>
        <w:szCs w:val="28"/>
        <w:lang w:val="en-US"/>
      </w:rPr>
      <w:t>Pedagogi</w:t>
    </w:r>
    <w:proofErr w:type="spellEnd"/>
    <w:r>
      <w:rPr>
        <w:sz w:val="28"/>
        <w:szCs w:val="28"/>
        <w:lang w:val="en-US"/>
      </w:rPr>
      <w:t xml:space="preserve"> </w:t>
    </w:r>
    <w:proofErr w:type="spellStart"/>
    <w:r>
      <w:rPr>
        <w:sz w:val="28"/>
        <w:szCs w:val="28"/>
        <w:lang w:val="en-US"/>
      </w:rPr>
      <w:t>Matematika</w:t>
    </w:r>
    <w:proofErr w:type="spellEnd"/>
  </w:p>
  <w:p w14:paraId="7E4118FB" w14:textId="1C25B735"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230FD1">
      <w:rPr>
        <w:szCs w:val="24"/>
        <w:lang w:val="en-US"/>
      </w:rPr>
      <w:t>49</w:t>
    </w:r>
    <w:proofErr w:type="gramEnd"/>
    <w:r w:rsidR="00230FD1">
      <w:rPr>
        <w:szCs w:val="24"/>
        <w:lang w:val="en-US"/>
      </w:rPr>
      <w:t xml:space="preserve"> - 64</w:t>
    </w:r>
  </w:p>
  <w:p w14:paraId="22684308" w14:textId="77777777" w:rsidR="002C1BE4" w:rsidRDefault="00230FD1" w:rsidP="002C1BE4">
    <w:pPr>
      <w:pStyle w:val="CPTitle"/>
      <w:ind w:left="1985"/>
      <w:jc w:val="both"/>
      <w:rPr>
        <w:szCs w:val="24"/>
        <w:lang w:val="en-US"/>
      </w:rPr>
    </w:pPr>
    <w:hyperlink r:id="rId2" w:history="1">
      <w:r w:rsidR="002C1BE4" w:rsidRPr="00B8090A">
        <w:rPr>
          <w:szCs w:val="24"/>
          <w:lang w:val="en-US"/>
        </w:rPr>
        <w:t>http://journal.student.uny.ac.id/ojs/index.php/jpm</w:t>
      </w:r>
    </w:hyperlink>
  </w:p>
  <w:p w14:paraId="14E04879" w14:textId="77777777" w:rsidR="002C1BE4" w:rsidRPr="002C7A08" w:rsidRDefault="002C1BE4" w:rsidP="002C1BE4">
    <w:pPr>
      <w:pStyle w:val="CPTitle"/>
      <w:ind w:left="1985"/>
      <w:jc w:val="both"/>
      <w:rPr>
        <w:color w:val="FFFFFF"/>
      </w:rPr>
    </w:pPr>
    <w:r w:rsidRPr="002C7A08">
      <w:rPr>
        <w:color w:val="FFFFFF"/>
      </w:rPr>
      <w:t xml:space="preserve">DOI: </w:t>
    </w:r>
    <w:hyperlink r:id="rId3" w:history="1">
      <w:r w:rsidRPr="002C7A08">
        <w:rPr>
          <w:color w:val="FFFFFF"/>
        </w:rPr>
        <w:t>https://doi.org/xxxxxxxxxxxxxxxxxx</w:t>
      </w:r>
    </w:hyperlink>
  </w:p>
  <w:p w14:paraId="7B491721" w14:textId="6EB66102" w:rsidR="002C1BE4" w:rsidRDefault="00C81A0B" w:rsidP="002C1BE4">
    <w:pPr>
      <w:pStyle w:val="CPTitle"/>
      <w:ind w:left="1985"/>
      <w:jc w:val="both"/>
      <w:rPr>
        <w:szCs w:val="24"/>
        <w:lang w:val="en-US"/>
      </w:rPr>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2DE741B2" wp14:editId="78A1B554">
              <wp:simplePos x="0" y="0"/>
              <wp:positionH relativeFrom="column">
                <wp:posOffset>130175</wp:posOffset>
              </wp:positionH>
              <wp:positionV relativeFrom="paragraph">
                <wp:posOffset>184785</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355D1B" id="_x0000_t32" coordsize="21600,21600" o:spt="32" o:oned="t" path="m,l21600,21600e" filled="f">
              <v:path arrowok="t" fillok="f" o:connecttype="none"/>
              <o:lock v:ext="edit" shapetype="t"/>
            </v:shapetype>
            <v:shape id="AutoShape 20" o:spid="_x0000_s1026" type="#_x0000_t32" style="position:absolute;margin-left:10.25pt;margin-top:14.55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" strokeweight="2pt"/>
          </w:pict>
        </mc:Fallback>
      </mc:AlternateContent>
    </w:r>
    <w:bookmarkEnd w:id="1"/>
    <w:bookmarkEnd w:id="2"/>
  </w:p>
  <w:p w14:paraId="3E0950A3" w14:textId="77777777" w:rsidR="00F243B8" w:rsidRPr="002C1BE4" w:rsidRDefault="00F243B8" w:rsidP="002C1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4470" w14:textId="3F3CCD58" w:rsidR="00956CD9" w:rsidRPr="00956CD9" w:rsidRDefault="00C759BD">
    <w:pPr>
      <w:pStyle w:val="Header"/>
      <w:jc w:val="right"/>
      <w:rPr>
        <w:rFonts w:ascii="Times New Roman" w:hAnsi="Times New Roman" w:cs="Times New Roman"/>
        <w:i/>
        <w:iCs/>
        <w:sz w:val="24"/>
        <w:szCs w:val="24"/>
      </w:rPr>
    </w:pPr>
    <w:proofErr w:type="spellStart"/>
    <w:r w:rsidRPr="00C759BD">
      <w:rPr>
        <w:rFonts w:ascii="Times New Roman" w:hAnsi="Times New Roman" w:cs="Times New Roman"/>
        <w:i/>
        <w:iCs/>
        <w:noProof w:val="0"/>
        <w:sz w:val="24"/>
        <w:szCs w:val="24"/>
        <w:lang w:val="en-US"/>
      </w:rPr>
      <w:t>Duwie</w:t>
    </w:r>
    <w:proofErr w:type="spellEnd"/>
    <w:r w:rsidRPr="00C759BD">
      <w:rPr>
        <w:rFonts w:ascii="Times New Roman" w:hAnsi="Times New Roman" w:cs="Times New Roman"/>
        <w:i/>
        <w:iCs/>
        <w:noProof w:val="0"/>
        <w:sz w:val="24"/>
        <w:szCs w:val="24"/>
        <w:lang w:val="en-US"/>
      </w:rPr>
      <w:t xml:space="preserve"> </w:t>
    </w:r>
    <w:proofErr w:type="spellStart"/>
    <w:r w:rsidRPr="00C759BD">
      <w:rPr>
        <w:rFonts w:ascii="Times New Roman" w:hAnsi="Times New Roman" w:cs="Times New Roman"/>
        <w:i/>
        <w:iCs/>
        <w:noProof w:val="0"/>
        <w:sz w:val="24"/>
        <w:szCs w:val="24"/>
        <w:lang w:val="en-US"/>
      </w:rPr>
      <w:t>Kresno</w:t>
    </w:r>
    <w:proofErr w:type="spellEnd"/>
    <w:r w:rsidRPr="00C759BD">
      <w:rPr>
        <w:rFonts w:ascii="Times New Roman" w:hAnsi="Times New Roman" w:cs="Times New Roman"/>
        <w:i/>
        <w:iCs/>
        <w:noProof w:val="0"/>
        <w:sz w:val="24"/>
        <w:szCs w:val="24"/>
        <w:lang w:val="en-US"/>
      </w:rPr>
      <w:t xml:space="preserve"> Wibowo</w:t>
    </w:r>
    <w:r w:rsidRPr="00C759B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956CD9"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56092C0B"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0EF6F3D"/>
    <w:multiLevelType w:val="hybridMultilevel"/>
    <w:tmpl w:val="0F3833B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6226D"/>
    <w:multiLevelType w:val="hybridMultilevel"/>
    <w:tmpl w:val="B302D5F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F641C2C"/>
    <w:multiLevelType w:val="hybridMultilevel"/>
    <w:tmpl w:val="0962676C"/>
    <w:lvl w:ilvl="0" w:tplc="A6EC3C3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221082"/>
    <w:multiLevelType w:val="hybridMultilevel"/>
    <w:tmpl w:val="B47A2D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7D4389"/>
    <w:multiLevelType w:val="hybridMultilevel"/>
    <w:tmpl w:val="2302673A"/>
    <w:lvl w:ilvl="0" w:tplc="49F833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CA58FD"/>
    <w:multiLevelType w:val="hybridMultilevel"/>
    <w:tmpl w:val="E9F4E0F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 w15:restartNumberingAfterBreak="0">
    <w:nsid w:val="4BB07009"/>
    <w:multiLevelType w:val="hybridMultilevel"/>
    <w:tmpl w:val="1796171E"/>
    <w:lvl w:ilvl="0" w:tplc="24D6A2E0">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0307CEE"/>
    <w:multiLevelType w:val="hybridMultilevel"/>
    <w:tmpl w:val="47201AE4"/>
    <w:lvl w:ilvl="0" w:tplc="0B946EF0">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1"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7B21B25"/>
    <w:multiLevelType w:val="hybridMultilevel"/>
    <w:tmpl w:val="98266F24"/>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15:restartNumberingAfterBreak="0">
    <w:nsid w:val="57ED5E5D"/>
    <w:multiLevelType w:val="hybridMultilevel"/>
    <w:tmpl w:val="E1446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0916670"/>
    <w:multiLevelType w:val="hybridMultilevel"/>
    <w:tmpl w:val="31B2D7B6"/>
    <w:lvl w:ilvl="0" w:tplc="5928E1AC">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30607D"/>
    <w:multiLevelType w:val="hybridMultilevel"/>
    <w:tmpl w:val="120C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3051DF"/>
    <w:multiLevelType w:val="hybridMultilevel"/>
    <w:tmpl w:val="D4BE170C"/>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8" w15:restartNumberingAfterBreak="0">
    <w:nsid w:val="6ECD1039"/>
    <w:multiLevelType w:val="hybridMultilevel"/>
    <w:tmpl w:val="8312D28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15:restartNumberingAfterBreak="0">
    <w:nsid w:val="718851B8"/>
    <w:multiLevelType w:val="hybridMultilevel"/>
    <w:tmpl w:val="ACCA5182"/>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0" w15:restartNumberingAfterBreak="0">
    <w:nsid w:val="77344816"/>
    <w:multiLevelType w:val="hybridMultilevel"/>
    <w:tmpl w:val="5C244B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A904C4"/>
    <w:multiLevelType w:val="hybridMultilevel"/>
    <w:tmpl w:val="996C5CD0"/>
    <w:lvl w:ilvl="0" w:tplc="F3522E0E">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61929886">
    <w:abstractNumId w:val="0"/>
  </w:num>
  <w:num w:numId="2" w16cid:durableId="2115124394">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36199940">
    <w:abstractNumId w:val="11"/>
  </w:num>
  <w:num w:numId="4" w16cid:durableId="2046977869">
    <w:abstractNumId w:val="14"/>
  </w:num>
  <w:num w:numId="5" w16cid:durableId="1396470588">
    <w:abstractNumId w:val="11"/>
  </w:num>
  <w:num w:numId="6" w16cid:durableId="635332723">
    <w:abstractNumId w:val="2"/>
  </w:num>
  <w:num w:numId="7" w16cid:durableId="1050349659">
    <w:abstractNumId w:val="5"/>
  </w:num>
  <w:num w:numId="8" w16cid:durableId="9515968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60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964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09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342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165262">
    <w:abstractNumId w:val="3"/>
  </w:num>
  <w:num w:numId="14" w16cid:durableId="983118711">
    <w:abstractNumId w:val="18"/>
  </w:num>
  <w:num w:numId="15" w16cid:durableId="1580291880">
    <w:abstractNumId w:val="6"/>
  </w:num>
  <w:num w:numId="16" w16cid:durableId="1336884936">
    <w:abstractNumId w:val="21"/>
  </w:num>
  <w:num w:numId="17" w16cid:durableId="946619864">
    <w:abstractNumId w:val="9"/>
  </w:num>
  <w:num w:numId="18" w16cid:durableId="936139753">
    <w:abstractNumId w:val="4"/>
  </w:num>
  <w:num w:numId="19" w16cid:durableId="1499271239">
    <w:abstractNumId w:val="10"/>
  </w:num>
  <w:num w:numId="20" w16cid:durableId="585068331">
    <w:abstractNumId w:val="13"/>
  </w:num>
  <w:num w:numId="21" w16cid:durableId="2032535722">
    <w:abstractNumId w:val="16"/>
  </w:num>
  <w:num w:numId="22" w16cid:durableId="1053046184">
    <w:abstractNumId w:val="7"/>
  </w:num>
  <w:num w:numId="23" w16cid:durableId="615676809">
    <w:abstractNumId w:val="15"/>
  </w:num>
  <w:num w:numId="24" w16cid:durableId="210910890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875B5"/>
    <w:rsid w:val="000A5492"/>
    <w:rsid w:val="000F259F"/>
    <w:rsid w:val="000F2AC1"/>
    <w:rsid w:val="00110EA1"/>
    <w:rsid w:val="00132083"/>
    <w:rsid w:val="00144C50"/>
    <w:rsid w:val="001E1E36"/>
    <w:rsid w:val="001F3131"/>
    <w:rsid w:val="00230FD1"/>
    <w:rsid w:val="00242889"/>
    <w:rsid w:val="002511F5"/>
    <w:rsid w:val="002756BA"/>
    <w:rsid w:val="0029084B"/>
    <w:rsid w:val="002C1BE4"/>
    <w:rsid w:val="002C7A08"/>
    <w:rsid w:val="002D0E76"/>
    <w:rsid w:val="002F56D2"/>
    <w:rsid w:val="00303BC9"/>
    <w:rsid w:val="00313587"/>
    <w:rsid w:val="0033105A"/>
    <w:rsid w:val="00336778"/>
    <w:rsid w:val="00351092"/>
    <w:rsid w:val="003516A7"/>
    <w:rsid w:val="00352588"/>
    <w:rsid w:val="00421A13"/>
    <w:rsid w:val="00441EFB"/>
    <w:rsid w:val="00472023"/>
    <w:rsid w:val="00521C7D"/>
    <w:rsid w:val="00533353"/>
    <w:rsid w:val="00555ABD"/>
    <w:rsid w:val="005627BF"/>
    <w:rsid w:val="00566B9C"/>
    <w:rsid w:val="005969FD"/>
    <w:rsid w:val="00670A5A"/>
    <w:rsid w:val="006A6EFB"/>
    <w:rsid w:val="00764922"/>
    <w:rsid w:val="00782DA1"/>
    <w:rsid w:val="007B4AC2"/>
    <w:rsid w:val="007C05F9"/>
    <w:rsid w:val="007C4A33"/>
    <w:rsid w:val="00821BB7"/>
    <w:rsid w:val="008B308A"/>
    <w:rsid w:val="00922679"/>
    <w:rsid w:val="009320C1"/>
    <w:rsid w:val="00956CD9"/>
    <w:rsid w:val="009704AC"/>
    <w:rsid w:val="0099466A"/>
    <w:rsid w:val="009A1897"/>
    <w:rsid w:val="009C5458"/>
    <w:rsid w:val="00A13F73"/>
    <w:rsid w:val="00A43615"/>
    <w:rsid w:val="00A53360"/>
    <w:rsid w:val="00AE011B"/>
    <w:rsid w:val="00AE387C"/>
    <w:rsid w:val="00AE4178"/>
    <w:rsid w:val="00B37CF3"/>
    <w:rsid w:val="00B51129"/>
    <w:rsid w:val="00B60A03"/>
    <w:rsid w:val="00B81517"/>
    <w:rsid w:val="00BB5302"/>
    <w:rsid w:val="00BE17B9"/>
    <w:rsid w:val="00BE30B3"/>
    <w:rsid w:val="00C21BD9"/>
    <w:rsid w:val="00C35630"/>
    <w:rsid w:val="00C53279"/>
    <w:rsid w:val="00C55A0D"/>
    <w:rsid w:val="00C759BD"/>
    <w:rsid w:val="00C81A0B"/>
    <w:rsid w:val="00C8793B"/>
    <w:rsid w:val="00C9124A"/>
    <w:rsid w:val="00CA3398"/>
    <w:rsid w:val="00CA5AA2"/>
    <w:rsid w:val="00D57A69"/>
    <w:rsid w:val="00DC1212"/>
    <w:rsid w:val="00DC7551"/>
    <w:rsid w:val="00DE2047"/>
    <w:rsid w:val="00EA3513"/>
    <w:rsid w:val="00EB31E9"/>
    <w:rsid w:val="00F243B8"/>
    <w:rsid w:val="00F55DB4"/>
    <w:rsid w:val="00FA2963"/>
    <w:rsid w:val="00FA3F8A"/>
    <w:rsid w:val="00FB3695"/>
    <w:rsid w:val="00FF4E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793DB"/>
  <w15:chartTrackingRefBased/>
  <w15:docId w15:val="{077B151E-9743-4722-B29D-7A2499B9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semiHidden/>
    <w:unhideWhenUsed/>
    <w:qFormat/>
    <w:rsid w:val="001E1E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Body of textCxSp,Colorful List - Accent 11,Medium Grid 1 - Accent 21,HEADING 1,Heading 11,soal jawab,Heading 12,Heading 111,Heading 121,Heading 13"/>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qFormat/>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3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Body of textCxSp Char,Colorful List - Accent 11 Char,Medium Grid 1 - Accent 21 Char,HEADING 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iPriority w:val="35"/>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table" w:customStyle="1" w:styleId="TableGrid10">
    <w:name w:val="Table Grid1"/>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BB7"/>
    <w:rPr>
      <w:color w:val="0563C1" w:themeColor="hyperlink"/>
      <w:u w:val="single"/>
    </w:rPr>
  </w:style>
  <w:style w:type="table" w:styleId="TableGrid">
    <w:name w:val="Table Grid"/>
    <w:basedOn w:val="TableNormal"/>
    <w:uiPriority w:val="59"/>
    <w:qFormat/>
    <w:rsid w:val="00421A13"/>
    <w:pPr>
      <w:widowControl w:val="0"/>
      <w:jc w:val="both"/>
    </w:pPr>
    <w:rPr>
      <w:rFonts w:ascii="Times New Roman"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next w:val="Normal"/>
    <w:qFormat/>
    <w:rsid w:val="00C55A0D"/>
    <w:pPr>
      <w:spacing w:after="200" w:line="276" w:lineRule="auto"/>
    </w:pPr>
    <w:rPr>
      <w:rFonts w:ascii="Times New Roman" w:eastAsiaTheme="minorHAnsi" w:cstheme="minorBidi"/>
      <w:sz w:val="24"/>
      <w:szCs w:val="22"/>
      <w:lang w:val="en-US" w:eastAsia="ja-JP"/>
    </w:rPr>
  </w:style>
  <w:style w:type="paragraph" w:styleId="Bibliography">
    <w:name w:val="Bibliography"/>
    <w:basedOn w:val="Normal"/>
    <w:next w:val="Normal"/>
    <w:uiPriority w:val="37"/>
    <w:unhideWhenUsed/>
    <w:rsid w:val="00521C7D"/>
    <w:pPr>
      <w:spacing w:line="276" w:lineRule="auto"/>
    </w:pPr>
    <w:rPr>
      <w:rFonts w:asciiTheme="minorHAnsi" w:eastAsiaTheme="minorHAnsi" w:hAnsiTheme="minorHAnsi" w:cstheme="minorBidi"/>
      <w:noProof w:val="0"/>
      <w:lang w:val="en-US" w:eastAsia="en-US"/>
    </w:rPr>
  </w:style>
  <w:style w:type="character" w:customStyle="1" w:styleId="hgkelc">
    <w:name w:val="hgkelc"/>
    <w:basedOn w:val="DefaultParagraphFont"/>
    <w:rsid w:val="00DE2047"/>
  </w:style>
  <w:style w:type="table" w:styleId="LightShading">
    <w:name w:val="Light Shading"/>
    <w:basedOn w:val="TableNormal"/>
    <w:uiPriority w:val="60"/>
    <w:rsid w:val="001E1E36"/>
    <w:rPr>
      <w:rFonts w:asciiTheme="minorHAnsi" w:eastAsiaTheme="minorHAnsi"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3Char">
    <w:name w:val="Heading 3 Char"/>
    <w:basedOn w:val="DefaultParagraphFont"/>
    <w:link w:val="Heading3"/>
    <w:uiPriority w:val="9"/>
    <w:semiHidden/>
    <w:rsid w:val="001E1E36"/>
    <w:rPr>
      <w:rFonts w:asciiTheme="majorHAnsi" w:eastAsiaTheme="majorEastAsia" w:hAnsiTheme="majorHAnsi" w:cstheme="majorBidi"/>
      <w:noProof/>
      <w:color w:val="1F3763" w:themeColor="accent1" w:themeShade="7F"/>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E:\Administrasi%20S1\Jurnal%20Student\Pend%20Matematika\e.retno@uny.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microsoft.com/office/2007/relationships/hdphoto" Target="media/hdphoto1.wdp"/><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xxxxxxxxxxx" TargetMode="External"/><Relationship Id="rId2" Type="http://schemas.openxmlformats.org/officeDocument/2006/relationships/hyperlink" Target="http://journal.student.uny.ac.id/ojs/index.php/jp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Wid12</b:Tag>
    <b:SourceType>JournalArticle</b:SourceType>
    <b:Guid>{490E2C43-8009-4E3F-B18E-1CBAC1201474}</b:Guid>
    <b:Title>Teknik Penyusunan Penelitian</b:Title>
    <b:JournalName>Pustaka Pelajar</b:JournalName>
    <b:Year>2012</b:Year>
    <b:Pages>22</b:Pages>
    <b:Author>
      <b:Author>
        <b:NameList>
          <b:Person>
            <b:Last>Widoyoko</b:Last>
            <b:Middle>Putro</b:Middle>
            <b:First>Eko</b:First>
          </b:Person>
        </b:NameList>
      </b:Author>
    </b:Author>
    <b:RefOrder>7</b:RefOrder>
  </b:Source>
  <b:Source>
    <b:Tag>Har17</b:Tag>
    <b:SourceType>JournalArticle</b:SourceType>
    <b:Guid>{4D25962F-B4A7-4AAB-B9BD-615CC0C6F7D6}</b:Guid>
    <b:Title>Kemampuan Pemecahan Masalah Matematis Siswa Kelas VII dalam Menyelesaikan Persamaan Linear Satu Variabel</b:Title>
    <b:Year>2017</b:Year>
    <b:Pages>44</b:Pages>
    <b:JournalName>Edumatica</b:JournalName>
    <b:Author>
      <b:Author>
        <b:NameList>
          <b:Person>
            <b:Last>Harahap</b:Last>
            <b:Middle>Riska</b:Middle>
            <b:First>Elvira</b:First>
          </b:Person>
          <b:Person>
            <b:Last>Surya</b:Last>
            <b:First>Edy</b:First>
          </b:Person>
        </b:NameList>
      </b:Author>
    </b:Author>
    <b:RefOrder>1</b:RefOrder>
  </b:Source>
  <b:Source>
    <b:Tag>Hew20</b:Tag>
    <b:SourceType>JournalArticle</b:SourceType>
    <b:Guid>{2990C6B1-8CE6-4590-81D1-D679609B6491}</b:Guid>
    <b:Title>Refleksi Hasil PISA (The Programme For International Student Assesment): Upaya Perbaikan Bertumpu pada Pendidikan Anak Usia Dini)</b:Title>
    <b:Year>2020</b:Year>
    <b:JournalName>Jurnal Golden Age</b:JournalName>
    <b:Pages>30-41</b:Pages>
    <b:Author>
      <b:Author>
        <b:NameList>
          <b:Person>
            <b:Last>Hewi</b:Last>
            <b:First>La</b:First>
          </b:Person>
          <b:Person>
            <b:Last>Shaleh</b:Last>
            <b:First>Muh.</b:First>
          </b:Person>
        </b:NameList>
      </b:Author>
    </b:Author>
    <b:RefOrder>2</b:RefOrder>
  </b:Source>
  <b:Source>
    <b:Tag>OEC18</b:Tag>
    <b:SourceType>Report</b:SourceType>
    <b:Guid>{696740BA-9AB7-4B74-BAAF-8676183E1C12}</b:Guid>
    <b:Title>PISA Result in Focus</b:Title>
    <b:Year>2018</b:Year>
    <b:Author>
      <b:Author>
        <b:NameList>
          <b:Person>
            <b:Last>OECD</b:Last>
          </b:Person>
        </b:NameList>
      </b:Author>
    </b:Author>
    <b:RefOrder>3</b:RefOrder>
  </b:Source>
  <b:Source>
    <b:Tag>Wen09</b:Tag>
    <b:SourceType>Book</b:SourceType>
    <b:Guid>{6EC38B38-EA59-4175-949A-ABC70007547F}</b:Guid>
    <b:Title>Strategi Pembelajaran Inovatif Kontemporer; Suatu Tinjauan Konseptual operasional</b:Title>
    <b:Year>2009</b:Year>
    <b:City>Jakarta</b:City>
    <b:Publisher>Bumi Aksara</b:Publisher>
    <b:Author>
      <b:Author>
        <b:NameList>
          <b:Person>
            <b:Last>Wena</b:Last>
            <b:First>M</b:First>
          </b:Person>
        </b:NameList>
      </b:Author>
    </b:Author>
    <b:RefOrder>4</b:RefOrder>
  </b:Source>
  <b:Source>
    <b:Tag>Hos14</b:Tag>
    <b:SourceType>Book</b:SourceType>
    <b:Guid>{CCAB4C81-12A3-4BE4-8C9B-1044B1A67EE7}</b:Guid>
    <b:Title>Pendekatan Saintifik dan Kontekstual dalam Pembelajaran Abad 21</b:Title>
    <b:Year>2014</b:Year>
    <b:City>Jakarta</b:City>
    <b:Publisher>Ghalia Indonesia</b:Publisher>
    <b:Author>
      <b:Author>
        <b:NameList>
          <b:Person>
            <b:Last>Hosnan</b:Last>
            <b:First>M</b:First>
          </b:Person>
        </b:NameList>
      </b:Author>
    </b:Author>
    <b:RefOrder>5</b:RefOrder>
  </b:Source>
  <b:Source>
    <b:Tag>Fit17</b:Tag>
    <b:SourceType>Book</b:SourceType>
    <b:Guid>{B09C2BCF-F79B-4CAA-963D-B785633F5696}</b:Guid>
    <b:Title>Pengaruh Pembelajaran dengan Pendekatan STEM pada Konsep Tekanan Hidrostatis terhadap Causal Reasoning Siswa SMP.</b:Title>
    <b:Year>2017</b:Year>
    <b:City>Bandung</b:City>
    <b:Publisher>Prosiding Seminar Nasional  Fisika</b:Publisher>
    <b:Author>
      <b:Author>
        <b:NameList>
          <b:Person>
            <b:Last>Fitriani</b:Last>
            <b:First>D</b:First>
          </b:Person>
          <b:Person>
            <b:Last>I</b:Last>
            <b:First>Kaniawati</b:First>
          </b:Person>
          <b:Person>
            <b:Last>I.R</b:Last>
            <b:First>Suwarna</b:First>
          </b:Person>
        </b:NameList>
      </b:Author>
    </b:Author>
    <b:RefOrder>6</b:RefOrder>
  </b:Source>
  <b:Source>
    <b:Tag>Ama19</b:Tag>
    <b:SourceType>JournalArticle</b:SourceType>
    <b:Guid>{FE0A60AC-0A37-45AF-AAFA-4013A2098D42}</b:Guid>
    <b:Title>Pengembangan Lembar Kerja Peserta Didik Berbasis Sains terknologi Masyarakat pada Pelajaran IPA di Sekolah Dasar</b:Title>
    <b:JournalName>JNSI: Journal of Natural Science and Integration</b:JournalName>
    <b:Year>2019</b:Year>
    <b:Pages>191-202</b:Pages>
    <b:Author>
      <b:Author>
        <b:NameList>
          <b:Person>
            <b:Last>Amali</b:Last>
            <b:First>Khairul</b:First>
          </b:Person>
          <b:Person>
            <b:Last>Kurniawati</b:Last>
            <b:First>Yenni</b:First>
          </b:Person>
          <b:Person>
            <b:Last>Zulhiddah</b:Last>
          </b:Person>
        </b:NameList>
      </b:Author>
    </b:Author>
    <b:RefOrder>8</b:RefOrder>
  </b:Source>
  <b:Source>
    <b:Tag>Pem45</b:Tag>
    <b:SourceType>Patent</b:SourceType>
    <b:Guid>{67AA9DE0-0D04-4E70-997A-04F8322A4DD6}</b:Guid>
    <b:Year>1945</b:Year>
    <b:CountryRegion>Jakarta</b:CountryRegion>
    <b:PatentNumber>UUD 1945</b:PatentNumber>
    <b:Author>
      <b:Inventor>
        <b:NameList>
          <b:Person>
            <b:Last>UUD</b:Last>
          </b:Person>
        </b:NameList>
      </b:Inventor>
    </b:Author>
    <b:LCID>en-ID</b:LCID>
    <b:RefOrder>9</b:RefOrder>
  </b:Source>
  <b:Source>
    <b:Tag>Per06</b:Tag>
    <b:SourceType>JournalArticle</b:SourceType>
    <b:Guid>{968F3B23-5406-497A-8FDD-78D3CBC79485}</b:Guid>
    <b:Title>Peraturan Menteri Pendidikan Nasional (Permendiknas)</b:Title>
    <b:Year>2006</b:Year>
    <b:JournalName>Permendiknas</b:JournalName>
    <b:RefOrder>10</b:RefOrder>
  </b:Source>
  <b:Source>
    <b:Tag>Sug18</b:Tag>
    <b:SourceType>Book</b:SourceType>
    <b:Guid>{4D3E2651-1DC6-4925-BC6E-556F453DAC52}</b:Guid>
    <b:Title>Metode Penelitian Kuantitatif, Kualitatif, dan R&amp;D</b:Title>
    <b:Year>2018</b:Year>
    <b:City>Bandung</b:City>
    <b:Publisher>Alfabeta</b:Publisher>
    <b:Author>
      <b:Author>
        <b:NameList>
          <b:Person>
            <b:Last>Sugiyono</b:Last>
          </b:Person>
        </b:NameList>
      </b:Author>
    </b:Author>
    <b:RefOrder>11</b:RefOrder>
  </b:Source>
  <b:Source>
    <b:Tag>Pra11</b:Tag>
    <b:SourceType>JournalArticle</b:SourceType>
    <b:Guid>{C24216A0-AC6E-4880-BA78-60490A3023DE}</b:Guid>
    <b:Title>Metode Penelitian Kualitatif dalam Perspektif Rancangan</b:Title>
    <b:JournalName>Ar-Ruzz Media</b:JournalName>
    <b:Year>2011</b:Year>
    <b:Pages>205-206</b:Pages>
    <b:Author>
      <b:Author>
        <b:NameList>
          <b:Person>
            <b:Last>Prastowo</b:Last>
            <b:First>Andi</b:First>
          </b:Person>
        </b:NameList>
      </b:Author>
    </b:Author>
    <b:RefOrder>12</b:RefOrder>
  </b:Source>
  <b:Source>
    <b:Tag>Suh03</b:Tag>
    <b:SourceType>Book</b:SourceType>
    <b:Guid>{FE6CB8E9-5E54-447B-82F0-91DAC00449C0}</b:Guid>
    <b:Title>Strategi pembelajaran Matematika Kontemporer</b:Title>
    <b:Year>2003</b:Year>
    <b:City>Bandung</b:City>
    <b:Publisher>PT Remaja Rosdakarya</b:Publisher>
    <b:Author>
      <b:Author>
        <b:NameList>
          <b:Person>
            <b:Last>Suherman</b:Last>
            <b:First>Erman</b:First>
          </b:Person>
        </b:NameList>
      </b:Author>
    </b:Author>
    <b:RefOrder>13</b:RefOrder>
  </b:Source>
  <b:Source>
    <b:Tag>Suk17</b:Tag>
    <b:SourceType>JournalArticle</b:SourceType>
    <b:Guid>{AD54F5E1-6A1D-4240-8542-D2786CEA14E3}</b:Guid>
    <b:Title>Pendekatan Science, Technology, Engineering, and Mathematics (STEM) sebagai alternatif dalam mengembangkan minat belajar Peserta Didik Sekolah Dasar </b:Title>
    <b:Year>2017</b:Year>
    <b:JournalName>Jurnal Ilmiah Pendidikan Dasar</b:JournalName>
    <b:Pages>191-199</b:Pages>
    <b:Author>
      <b:Author>
        <b:NameList>
          <b:Person>
            <b:Last>Sukmana</b:Last>
            <b:Middle>Widya</b:Middle>
            <b:First>Rika</b:First>
          </b:Person>
        </b:NameList>
      </b:Author>
    </b:Author>
    <b:RefOrder>14</b:RefOrder>
  </b:Source>
  <b:Source>
    <b:Tag>Syu13</b:Tag>
    <b:SourceType>JournalArticle</b:SourceType>
    <b:Guid>{A32079B3-F453-4197-9D0A-9363890C09A4}</b:Guid>
    <b:Title> Pendidikan STEM dalam Entrepreneurial Science thinking “EscIT”</b:Title>
    <b:JournalName>Aceh Development International Conference</b:JournalName>
    <b:Year>2013</b:Year>
    <b:Pages>109</b:Pages>
    <b:Author>
      <b:Author>
        <b:NameList>
          <b:Person>
            <b:Last>Syukri</b:Last>
            <b:First>Muhammad</b:First>
          </b:Person>
          <b:Person>
            <b:Last>Halim</b:Last>
            <b:First>Silia</b:First>
          </b:Person>
          <b:Person>
            <b:First>Subahan</b:First>
          </b:Person>
        </b:NameList>
      </b:Author>
    </b:Author>
    <b:RefOrder>15</b:RefOrder>
  </b:Source>
  <b:Source>
    <b:Tag>Dyw201</b:Tag>
    <b:SourceType>JournalArticle</b:SourceType>
    <b:Guid>{6B4EDBCD-1180-4B5B-8496-EF98399540F3}</b:Guid>
    <b:Title>Efektivitas Model Pembelajaran Project Based Learning Berbasis STEM dan tidak Berbasis STEM terhadap Keterampilan Berfikir Kritis Siswa</b:Title>
    <b:JournalName>Basicedu</b:JournalName>
    <b:Year>2020</b:Year>
    <b:Pages>344-354</b:Pages>
    <b:Author>
      <b:Author>
        <b:NameList>
          <b:Person>
            <b:Last>Dywan</b:Last>
            <b:Middle>Aureola</b:Middle>
            <b:First>Almahida</b:First>
          </b:Person>
          <b:Person>
            <b:Last>Airlanda</b:Last>
            <b:Middle>Septian</b:Middle>
            <b:First>Gamaliel</b:First>
          </b:Person>
        </b:NameList>
      </b:Author>
    </b:Author>
    <b:RefOrder>16</b:RefOrder>
  </b:Source>
  <b:Source>
    <b:Tag>Wah20</b:Tag>
    <b:SourceType>JournalArticle</b:SourceType>
    <b:Guid>{3DB189BF-B8D0-41E5-8165-FFD0B41673C0}</b:Guid>
    <b:Title>PENTINGNYA MEDIA PEMBELAJARAN GUNA MENINGKATKAN HASIL BELAJAR DI SEKOLAH DASAR</b:Title>
    <b:JournalName>JURNAL ILMU PENDIDIKAN</b:JournalName>
    <b:Year>2020</b:Year>
    <b:Pages>23-27</b:Pages>
    <b:Author>
      <b:Author>
        <b:NameList>
          <b:Person>
            <b:Last>Wahyuningtyas</b:Last>
            <b:First>Rizki</b:First>
          </b:Person>
          <b:Person>
            <b:Last>Sulasmono</b:Last>
            <b:Middle>Suteng</b:Middle>
            <b:First>Bambang</b:First>
          </b:Person>
        </b:NameList>
      </b:Author>
    </b:Author>
    <b:RefOrder>17</b:RefOrder>
  </b:Source>
  <b:Source>
    <b:Tag>Wah201</b:Tag>
    <b:SourceType>JournalArticle</b:SourceType>
    <b:Guid>{DB187E19-D347-4EF7-9DA1-985CEE699A30}</b:Guid>
    <b:Title>PENTINGNYA MEDIA PEMBELAJARAN GUNA MENNGKATKAN HASIL BELAJAR DI SEKOLAH DASAR</b:Title>
    <b:JournalName>Jurnal Ilmu Pendidikan</b:JournalName>
    <b:Year>2020</b:Year>
    <b:Pages>23-27</b:Pages>
    <b:Author>
      <b:Author>
        <b:NameList>
          <b:Person>
            <b:Last>Wahyuningtyas</b:Last>
            <b:First>Rizki</b:First>
          </b:Person>
          <b:Person>
            <b:Last>Sulasmono</b:Last>
            <b:Middle>Suteng</b:Middle>
            <b:First>Bambang</b:First>
          </b:Person>
        </b:NameList>
      </b:Author>
    </b:Author>
    <b:RefOrder>18</b:RefOrder>
  </b:Source>
  <b:Source>
    <b:Tag>Cho09</b:Tag>
    <b:SourceType>JournalArticle</b:SourceType>
    <b:Guid>{CC7B4373-46E0-416C-A42E-30745274A0DF}</b:Guid>
    <b:Title>Persepsi Guru Berpikir Kritis Pada Siswa dan Pengaruh pada Pendidikan Tinggi</b:Title>
    <b:JournalName>Jurnal Internasional Mengajar dan Belajar di Pendidikan Tinggi</b:JournalName>
    <b:Year>2009</b:Year>
    <b:Pages>198-206</b:Pages>
    <b:Author>
      <b:Author>
        <b:NameList>
          <b:Person>
            <b:Last>Choy</b:Last>
            <b:First>Chee</b:First>
          </b:Person>
          <b:Person>
            <b:Last>Cheah</b:Last>
            <b:Middle>Kin</b:Middle>
            <b:First>Phaik</b:First>
          </b:Person>
        </b:NameList>
      </b:Author>
    </b:Author>
    <b:RefOrder>19</b:RefOrder>
  </b:Source>
  <b:Source>
    <b:Tag>Nur18</b:Tag>
    <b:SourceType>JournalArticle</b:SourceType>
    <b:Guid>{A0A42FDE-5103-4ACD-A88A-2BA5238769E0}</b:Guid>
    <b:Title>Analisis Kemampuan Berpikir Kritis Siswa SMP</b:Title>
    <b:JournalName>Jurnal Pendidikan</b:JournalName>
    <b:Year>2018</b:Year>
    <b:Pages>155-158</b:Pages>
    <b:Author>
      <b:Author>
        <b:NameList>
          <b:Person>
            <b:Last>Nurhayati</b:Last>
            <b:First>Lilis</b:First>
          </b:Person>
          <b:Person>
            <b:Last>Zubaidah</b:Last>
            <b:First>Siti</b:First>
          </b:Person>
          <b:Person>
            <b:Last>Diantoro</b:Last>
            <b:First>Markus</b:First>
          </b:Person>
        </b:NameList>
      </b:Author>
    </b:Author>
    <b:RefOrder>20</b:RefOrder>
  </b:Source>
  <b:Source>
    <b:Tag>Abd13</b:Tag>
    <b:SourceType>JournalArticle</b:SourceType>
    <b:Guid>{2681DD05-0900-4D73-9157-6163CF5C2574}</b:Guid>
    <b:Title>BERPIKIR KRITIS MATEMATIK</b:Title>
    <b:JournalName>Jurnal Pendidikan Matematika dan Ilmu Pengetahuan Alam</b:JournalName>
    <b:Year>2013</b:Year>
    <b:Pages>66-75</b:Pages>
    <b:Author>
      <b:Author>
        <b:NameList>
          <b:Person>
            <b:Last>Abdullah</b:Last>
            <b:Middle>Hi</b:Middle>
            <b:First>In</b:First>
          </b:Person>
        </b:NameList>
      </b:Author>
    </b:Author>
    <b:RefOrder>21</b:RefOrder>
  </b:Source>
  <b:Source>
    <b:Tag>Enn96</b:Tag>
    <b:SourceType>JournalArticle</b:SourceType>
    <b:Guid>{73437923-421B-482C-B493-4FD8692FE229}</b:Guid>
    <b:Author>
      <b:Author>
        <b:NameList>
          <b:Person>
            <b:Last>Ennis</b:Last>
            <b:First>R.</b:First>
            <b:Middle>H</b:Middle>
          </b:Person>
        </b:NameList>
      </b:Author>
    </b:Author>
    <b:Title>Critical Thinking</b:Title>
    <b:JournalName>Prentice Hall</b:JournalName>
    <b:Year>1996</b:Year>
    <b:RefOrder>22</b:RefOrder>
  </b:Source>
  <b:Source>
    <b:Tag>Cec20</b:Tag>
    <b:SourceType>JournalArticle</b:SourceType>
    <b:Guid>{83698839-D396-41A4-80F4-15009D567BA3}</b:Guid>
    <b:Author>
      <b:Author>
        <b:NameList>
          <b:Person>
            <b:Last>Cecep Kustandi</b:Last>
            <b:First>D.</b:First>
            <b:Middle>D.</b:Middle>
          </b:Person>
        </b:NameList>
      </b:Author>
    </b:Author>
    <b:Title>Pengembangan Media Pembelajaran: Konsep &amp; Aplikasi Pengembangan Media Pembelajaran bagi Pendidik di Sekolah dan Masyrakat</b:Title>
    <b:JournalName>Prenada Media</b:JournalName>
    <b:Year>2020</b:Year>
    <b:RefOrder>23</b:RefOrder>
  </b:Source>
  <b:Source>
    <b:Tag>NCT00</b:Tag>
    <b:SourceType>JournalArticle</b:SourceType>
    <b:Guid>{42B7DFC4-1D4F-459F-96D1-20CDB4A82311}</b:Guid>
    <b:Author>
      <b:Author>
        <b:NameList>
          <b:Person>
            <b:Last>NCTM</b:Last>
          </b:Person>
        </b:NameList>
      </b:Author>
    </b:Author>
    <b:Title>Principles and Standard for School Mathematics</b:Title>
    <b:JournalName>Reston</b:JournalName>
    <b:Year>2000</b:Year>
    <b:RefOrder>24</b:RefOrder>
  </b:Source>
  <b:Source>
    <b:Tag>Rus11</b:Tag>
    <b:SourceType>JournalArticle</b:SourceType>
    <b:Guid>{D5BFE2B3-E2D7-450E-99CD-1A84F5B06493}</b:Guid>
    <b:Author>
      <b:Author>
        <b:NameList>
          <b:Person>
            <b:Last>Rusman</b:Last>
            <b:First>D.</b:First>
            <b:Middle>K.</b:Middle>
          </b:Person>
        </b:NameList>
      </b:Author>
    </b:Author>
    <b:Title>Pembelajaran Berbasis Teknologi Informasidan Komunikasi</b:Title>
    <b:JournalName>Rajawali Pers</b:JournalName>
    <b:Year>2011</b:Year>
    <b:RefOrder>25</b:RefOrder>
  </b:Source>
  <b:Source>
    <b:Tag>San09</b:Tag>
    <b:SourceType>BookSection</b:SourceType>
    <b:Guid>{69C4C9DD-1AD7-4353-8CEA-00DA1FAB55A4}</b:Guid>
    <b:Author>
      <b:Author>
        <b:NameList>
          <b:Person>
            <b:Last>Sanjaya</b:Last>
            <b:First>W</b:First>
          </b:Person>
        </b:NameList>
      </b:Author>
    </b:Author>
    <b:Title>Strategi Pembelajaran Berorientasi Standar Proses pendidikan</b:Title>
    <b:Year>2009</b:Year>
    <b:City>Jakarta</b:City>
    <b:Publisher>Kencana</b:Publisher>
    <b:RefOrder>26</b:RefOrder>
  </b:Source>
  <b:Source>
    <b:Tag>Dep08</b:Tag>
    <b:SourceType>BookSection</b:SourceType>
    <b:Guid>{BAEE859E-6753-4360-9DF0-1A9EC9930CCE}</b:Guid>
    <b:Title>Peraturan Pemerintah RI No.19 Tahun 2005 tentang Standar Nasional Pendidikan</b:Title>
    <b:Year>2008</b:Year>
    <b:City>Jakarta</b:City>
    <b:Publisher>Depdiknas</b:Publisher>
    <b:Author>
      <b:Author>
        <b:NameList>
          <b:Person>
            <b:Last>Depdiknas</b:Last>
          </b:Person>
        </b:NameList>
      </b:Author>
    </b:Author>
    <b:RefOrder>27</b:RefOrder>
  </b:Source>
  <b:Source>
    <b:Tag>Kem14</b:Tag>
    <b:SourceType>BookSection</b:SourceType>
    <b:Guid>{D5AB9046-B243-40F3-AC44-0D9B803951D8}</b:Guid>
    <b:Author>
      <b:Author>
        <b:NameList>
          <b:Person>
            <b:Last>Kemendikbud</b:Last>
          </b:Person>
        </b:NameList>
      </b:Author>
    </b:Author>
    <b:Title>Materi Pelatihan Guru Implementasi Kurikulum 2013</b:Title>
    <b:Year>2014</b:Year>
    <b:Publisher>Badan Pengembangan Sumber Daya Manusia Pendidikan dan Kebudayaan dan Penjaminan Mutu Pendidikan  Kementerian Pendidikan dan Kebudayaan</b:Publisher>
    <b:RefOrder>28</b:RefOrder>
  </b:Source>
  <b:Source>
    <b:Tag>Dep09</b:Tag>
    <b:SourceType>Book</b:SourceType>
    <b:Guid>{DC1E2464-466F-4C2D-A390-25243012F361}</b:Guid>
    <b:Author>
      <b:Author>
        <b:NameList>
          <b:Person>
            <b:Last>Depdiknas</b:Last>
          </b:Person>
        </b:NameList>
      </b:Author>
    </b:Author>
    <b:Title>Kurikulum Tingkat Satuan Pendidikan</b:Title>
    <b:Year>2009</b:Year>
    <b:City>Jakarta</b:City>
    <b:Publisher>Pusat Kurikulum, Balitbang Depdiknas</b:Publisher>
    <b:RefOrder>29</b:RefOrder>
  </b:Source>
  <b:Source>
    <b:Tag>Enn11</b:Tag>
    <b:SourceType>JournalArticle</b:SourceType>
    <b:Guid>{B34F342E-527D-41A3-88B3-56BD0C431D2C}</b:Guid>
    <b:Author>
      <b:Author>
        <b:NameList>
          <b:Person>
            <b:Last>Ennis</b:Last>
            <b:First>R.</b:First>
          </b:Person>
        </b:NameList>
      </b:Author>
    </b:Author>
    <b:Title>Critical thinking: Reflection and perspective Part II. Inquiry: Critical thinking across the disciplines</b:Title>
    <b:Year>2011</b:Year>
    <b:Pages>5-19</b:Pages>
    <b:RefOrder>30</b:RefOrder>
  </b:Source>
</b:Sources>
</file>

<file path=customXml/itemProps1.xml><?xml version="1.0" encoding="utf-8"?>
<ds:datastoreItem xmlns:ds="http://schemas.openxmlformats.org/officeDocument/2006/customXml" ds:itemID="{CCE2B0F6-D9CD-4CF8-9C55-8109981A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4765</Words>
  <Characters>33874</Characters>
  <Application>Microsoft Office Word</Application>
  <DocSecurity>0</DocSecurity>
  <Lines>282</Lines>
  <Paragraphs>77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38562</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2022-07-24T07:06:00Z</cp:lastPrinted>
  <dcterms:created xsi:type="dcterms:W3CDTF">2022-07-24T09:17:00Z</dcterms:created>
  <dcterms:modified xsi:type="dcterms:W3CDTF">2022-07-24T09:17:00Z</dcterms:modified>
</cp:coreProperties>
</file>