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D5" w:rsidRPr="0085372B" w:rsidRDefault="00B819D5" w:rsidP="00674BDE">
      <w:pPr>
        <w:spacing w:after="0" w:line="240" w:lineRule="auto"/>
        <w:rPr>
          <w:rFonts w:ascii="Times New Roman" w:hAnsi="Times New Roman" w:cs="Times New Roman"/>
          <w:b/>
          <w:sz w:val="28"/>
        </w:rPr>
      </w:pPr>
      <w:r w:rsidRPr="0085372B">
        <w:rPr>
          <w:rFonts w:ascii="Times New Roman" w:hAnsi="Times New Roman" w:cs="Times New Roman"/>
          <w:b/>
          <w:sz w:val="28"/>
        </w:rPr>
        <w:t>PENERAPA</w:t>
      </w:r>
      <w:r w:rsidR="00A87F30">
        <w:rPr>
          <w:rFonts w:ascii="Times New Roman" w:hAnsi="Times New Roman" w:cs="Times New Roman"/>
          <w:b/>
          <w:sz w:val="28"/>
        </w:rPr>
        <w:t xml:space="preserve">N BIMBINGAN KELOMPOK MENGGUNAKAN </w:t>
      </w:r>
      <w:r w:rsidRPr="0085372B">
        <w:rPr>
          <w:rFonts w:ascii="Times New Roman" w:hAnsi="Times New Roman" w:cs="Times New Roman"/>
          <w:b/>
          <w:sz w:val="28"/>
        </w:rPr>
        <w:t xml:space="preserve">PERMAINAN TRADISIONAL UNTUK </w:t>
      </w:r>
      <w:r w:rsidRPr="0085372B">
        <w:rPr>
          <w:rFonts w:ascii="Times New Roman" w:hAnsi="Times New Roman" w:cs="Times New Roman"/>
          <w:b/>
          <w:sz w:val="28"/>
          <w:lang w:val="en-US"/>
        </w:rPr>
        <w:t xml:space="preserve"> </w:t>
      </w:r>
      <w:r w:rsidRPr="0085372B">
        <w:rPr>
          <w:rFonts w:ascii="Times New Roman" w:hAnsi="Times New Roman" w:cs="Times New Roman"/>
          <w:b/>
          <w:sz w:val="28"/>
        </w:rPr>
        <w:t xml:space="preserve">MENGATASI </w:t>
      </w:r>
      <w:r w:rsidRPr="0085372B">
        <w:rPr>
          <w:rFonts w:ascii="Times New Roman" w:hAnsi="Times New Roman" w:cs="Times New Roman"/>
          <w:b/>
          <w:sz w:val="28"/>
          <w:lang w:val="en-US"/>
        </w:rPr>
        <w:t xml:space="preserve"> </w:t>
      </w:r>
      <w:r w:rsidRPr="0085372B">
        <w:rPr>
          <w:rFonts w:ascii="Times New Roman" w:hAnsi="Times New Roman" w:cs="Times New Roman"/>
          <w:b/>
          <w:sz w:val="28"/>
        </w:rPr>
        <w:t xml:space="preserve">KEJENUHAN BELAJAR </w:t>
      </w:r>
      <w:r w:rsidRPr="0085372B">
        <w:rPr>
          <w:rFonts w:ascii="Times New Roman" w:hAnsi="Times New Roman" w:cs="Times New Roman"/>
          <w:b/>
          <w:sz w:val="28"/>
          <w:lang w:val="en-US"/>
        </w:rPr>
        <w:t xml:space="preserve"> </w:t>
      </w:r>
      <w:r w:rsidR="00A87F30">
        <w:rPr>
          <w:rFonts w:ascii="Times New Roman" w:hAnsi="Times New Roman" w:cs="Times New Roman"/>
          <w:b/>
          <w:sz w:val="28"/>
        </w:rPr>
        <w:t xml:space="preserve">SISWA </w:t>
      </w:r>
    </w:p>
    <w:p w:rsidR="00F46B1B" w:rsidRPr="005B1CD5" w:rsidRDefault="00F46B1B" w:rsidP="00674BDE">
      <w:pPr>
        <w:spacing w:after="0" w:line="240" w:lineRule="auto"/>
        <w:rPr>
          <w:rFonts w:ascii="Times New Roman" w:hAnsi="Times New Roman" w:cs="Times New Roman"/>
          <w:b/>
        </w:rPr>
      </w:pPr>
    </w:p>
    <w:p w:rsidR="00F46B1B" w:rsidRPr="0085372B" w:rsidRDefault="0098224B" w:rsidP="00674BDE">
      <w:pPr>
        <w:spacing w:after="0" w:line="240" w:lineRule="auto"/>
        <w:rPr>
          <w:rFonts w:ascii="Times New Roman" w:eastAsia="Times New Roman" w:hAnsi="Times New Roman" w:cs="Times New Roman"/>
          <w:b/>
          <w:i/>
          <w:sz w:val="24"/>
          <w:lang w:eastAsia="id-ID"/>
        </w:rPr>
      </w:pPr>
      <w:r>
        <w:rPr>
          <w:rFonts w:ascii="Times New Roman" w:eastAsia="Times New Roman" w:hAnsi="Times New Roman" w:cs="Times New Roman"/>
          <w:b/>
          <w:i/>
          <w:sz w:val="24"/>
          <w:lang w:eastAsia="id-ID"/>
        </w:rPr>
        <w:t xml:space="preserve">THE </w:t>
      </w:r>
      <w:r w:rsidR="00F46B1B" w:rsidRPr="0085372B">
        <w:rPr>
          <w:rFonts w:ascii="Times New Roman" w:eastAsia="Times New Roman" w:hAnsi="Times New Roman" w:cs="Times New Roman"/>
          <w:b/>
          <w:i/>
          <w:sz w:val="24"/>
          <w:lang w:val="en" w:eastAsia="id-ID"/>
        </w:rPr>
        <w:t>IMPLEMENTATION OF GROUP GUIDANCE USING TRA</w:t>
      </w:r>
      <w:bookmarkStart w:id="0" w:name="_GoBack"/>
      <w:bookmarkEnd w:id="0"/>
      <w:r w:rsidR="00F46B1B" w:rsidRPr="0085372B">
        <w:rPr>
          <w:rFonts w:ascii="Times New Roman" w:eastAsia="Times New Roman" w:hAnsi="Times New Roman" w:cs="Times New Roman"/>
          <w:b/>
          <w:i/>
          <w:sz w:val="24"/>
          <w:lang w:val="en" w:eastAsia="id-ID"/>
        </w:rPr>
        <w:t xml:space="preserve">DITIONAL GAMES TO OVERCOME THE </w:t>
      </w:r>
      <w:r w:rsidR="00A87F30">
        <w:rPr>
          <w:rFonts w:ascii="Times New Roman" w:eastAsia="Times New Roman" w:hAnsi="Times New Roman" w:cs="Times New Roman"/>
          <w:b/>
          <w:i/>
          <w:sz w:val="24"/>
          <w:lang w:eastAsia="id-ID"/>
        </w:rPr>
        <w:t xml:space="preserve">STUDENT LEARNING BURNOUT </w:t>
      </w:r>
      <w:r w:rsidR="00F46B1B" w:rsidRPr="0085372B">
        <w:rPr>
          <w:rFonts w:ascii="Times New Roman" w:eastAsia="Times New Roman" w:hAnsi="Times New Roman" w:cs="Times New Roman"/>
          <w:b/>
          <w:i/>
          <w:sz w:val="24"/>
          <w:lang w:eastAsia="id-ID"/>
        </w:rPr>
        <w:t xml:space="preserve"> </w:t>
      </w:r>
    </w:p>
    <w:p w:rsidR="00F46B1B" w:rsidRPr="005B1CD5" w:rsidRDefault="00F46B1B" w:rsidP="005B1CD5">
      <w:pPr>
        <w:spacing w:after="0" w:line="240" w:lineRule="auto"/>
        <w:jc w:val="both"/>
        <w:rPr>
          <w:rFonts w:ascii="Times New Roman" w:eastAsia="Times New Roman" w:hAnsi="Times New Roman" w:cs="Times New Roman"/>
          <w:b/>
          <w:i/>
          <w:lang w:eastAsia="id-ID"/>
        </w:rPr>
      </w:pPr>
    </w:p>
    <w:p w:rsidR="00674BDE" w:rsidRDefault="00F46B1B" w:rsidP="005B1CD5">
      <w:pPr>
        <w:spacing w:after="0" w:line="240" w:lineRule="auto"/>
        <w:jc w:val="both"/>
        <w:rPr>
          <w:rFonts w:ascii="Times New Roman" w:eastAsia="Times New Roman" w:hAnsi="Times New Roman" w:cs="Times New Roman"/>
          <w:lang w:val="en-US" w:eastAsia="id-ID"/>
        </w:rPr>
      </w:pPr>
      <w:r w:rsidRPr="005B1CD5">
        <w:rPr>
          <w:rFonts w:ascii="Times New Roman" w:eastAsia="Times New Roman" w:hAnsi="Times New Roman" w:cs="Times New Roman"/>
          <w:lang w:eastAsia="id-ID"/>
        </w:rPr>
        <w:t xml:space="preserve">Oleh: </w:t>
      </w:r>
      <w:r w:rsidR="003A5A98" w:rsidRPr="005B1CD5">
        <w:rPr>
          <w:rFonts w:ascii="Times New Roman" w:eastAsia="Times New Roman" w:hAnsi="Times New Roman" w:cs="Times New Roman"/>
          <w:lang w:eastAsia="id-ID"/>
        </w:rPr>
        <w:t>reza fakhrotunnisa, bimbingan dan konseling, fakultas ilmu pendidikan, universitas negeri yogyakarta</w:t>
      </w:r>
      <w:r w:rsidRPr="005B1CD5">
        <w:rPr>
          <w:rFonts w:ascii="Times New Roman" w:eastAsia="Times New Roman" w:hAnsi="Times New Roman" w:cs="Times New Roman"/>
          <w:lang w:eastAsia="id-ID"/>
        </w:rPr>
        <w:t xml:space="preserve">, </w:t>
      </w:r>
    </w:p>
    <w:p w:rsidR="00F46B1B" w:rsidRPr="005B1CD5" w:rsidRDefault="00674BDE" w:rsidP="005B1CD5">
      <w:pPr>
        <w:spacing w:after="0" w:line="240" w:lineRule="auto"/>
        <w:jc w:val="both"/>
        <w:rPr>
          <w:rFonts w:ascii="Times New Roman" w:eastAsia="Times New Roman" w:hAnsi="Times New Roman" w:cs="Times New Roman"/>
          <w:lang w:eastAsia="id-ID"/>
        </w:rPr>
      </w:pPr>
      <w:r>
        <w:rPr>
          <w:rFonts w:ascii="Times New Roman" w:eastAsia="Times New Roman" w:hAnsi="Times New Roman" w:cs="Times New Roman"/>
          <w:lang w:val="en-US" w:eastAsia="id-ID"/>
        </w:rPr>
        <w:t xml:space="preserve">         </w:t>
      </w:r>
      <w:hyperlink r:id="rId9" w:history="1">
        <w:r w:rsidR="00BE2C71" w:rsidRPr="003E3E24">
          <w:rPr>
            <w:rStyle w:val="Hyperlink"/>
            <w:rFonts w:ascii="Times New Roman" w:eastAsia="Times New Roman" w:hAnsi="Times New Roman" w:cs="Times New Roman"/>
            <w:lang w:eastAsia="id-ID"/>
          </w:rPr>
          <w:t>reza.fakhortunnisa@student.uny.ac.id</w:t>
        </w:r>
      </w:hyperlink>
      <w:r w:rsidR="00BE2C71">
        <w:rPr>
          <w:rFonts w:ascii="Times New Roman" w:eastAsia="Times New Roman" w:hAnsi="Times New Roman" w:cs="Times New Roman"/>
          <w:lang w:eastAsia="id-ID"/>
        </w:rPr>
        <w:t xml:space="preserve"> </w:t>
      </w:r>
    </w:p>
    <w:p w:rsidR="00F46B1B" w:rsidRPr="005B1CD5" w:rsidRDefault="00F46B1B" w:rsidP="005B1CD5">
      <w:pPr>
        <w:spacing w:after="0" w:line="240" w:lineRule="auto"/>
        <w:jc w:val="both"/>
        <w:rPr>
          <w:rFonts w:ascii="Times New Roman" w:eastAsia="Times New Roman" w:hAnsi="Times New Roman" w:cs="Times New Roman"/>
          <w:lang w:eastAsia="id-ID"/>
        </w:rPr>
      </w:pPr>
    </w:p>
    <w:p w:rsidR="00F46B1B" w:rsidRPr="005B1CD5" w:rsidRDefault="00F46B1B" w:rsidP="005B1CD5">
      <w:pPr>
        <w:spacing w:after="0" w:line="240" w:lineRule="auto"/>
        <w:jc w:val="both"/>
        <w:rPr>
          <w:rFonts w:ascii="Times New Roman" w:hAnsi="Times New Roman" w:cs="Times New Roman"/>
        </w:rPr>
      </w:pPr>
    </w:p>
    <w:p w:rsidR="00B819D5" w:rsidRDefault="00B819D5" w:rsidP="00720352">
      <w:pPr>
        <w:tabs>
          <w:tab w:val="left" w:pos="7680"/>
        </w:tabs>
        <w:spacing w:after="0" w:line="240" w:lineRule="auto"/>
        <w:jc w:val="both"/>
        <w:rPr>
          <w:rFonts w:ascii="Times New Roman" w:hAnsi="Times New Roman" w:cs="Times New Roman"/>
          <w:b/>
        </w:rPr>
      </w:pPr>
      <w:r w:rsidRPr="005B1CD5">
        <w:rPr>
          <w:rFonts w:ascii="Times New Roman" w:hAnsi="Times New Roman" w:cs="Times New Roman"/>
          <w:b/>
        </w:rPr>
        <w:t>A</w:t>
      </w:r>
      <w:r w:rsidR="00F46B1B" w:rsidRPr="005B1CD5">
        <w:rPr>
          <w:rFonts w:ascii="Times New Roman" w:hAnsi="Times New Roman" w:cs="Times New Roman"/>
          <w:b/>
        </w:rPr>
        <w:t>bstrak</w:t>
      </w:r>
      <w:r w:rsidR="00720352">
        <w:rPr>
          <w:rFonts w:ascii="Times New Roman" w:hAnsi="Times New Roman" w:cs="Times New Roman"/>
          <w:b/>
        </w:rPr>
        <w:tab/>
      </w:r>
    </w:p>
    <w:p w:rsidR="009E2036" w:rsidRPr="005B1CD5" w:rsidRDefault="009E2036" w:rsidP="005B1CD5">
      <w:pPr>
        <w:spacing w:after="0" w:line="240" w:lineRule="auto"/>
        <w:jc w:val="both"/>
        <w:rPr>
          <w:rFonts w:ascii="Times New Roman" w:hAnsi="Times New Roman" w:cs="Times New Roman"/>
          <w:b/>
        </w:rPr>
      </w:pPr>
    </w:p>
    <w:p w:rsidR="009E2036" w:rsidRPr="009E2036" w:rsidRDefault="009E2036" w:rsidP="009E2036">
      <w:pPr>
        <w:spacing w:line="240" w:lineRule="auto"/>
        <w:ind w:firstLine="720"/>
        <w:jc w:val="both"/>
        <w:rPr>
          <w:rFonts w:ascii="Times New Roman" w:hAnsi="Times New Roman" w:cs="Times New Roman"/>
        </w:rPr>
      </w:pPr>
      <w:r w:rsidRPr="009E2036">
        <w:rPr>
          <w:rFonts w:ascii="Times New Roman" w:hAnsi="Times New Roman" w:cs="Times New Roman"/>
        </w:rPr>
        <w:t xml:space="preserve">Penelitian ini bertujuan untuk mengetahui penerapan bimbingan kelompok dengan menggunakan permainan tradisional efektif </w:t>
      </w:r>
      <w:r w:rsidR="00BE2C71">
        <w:rPr>
          <w:rFonts w:ascii="Times New Roman" w:hAnsi="Times New Roman" w:cs="Times New Roman"/>
        </w:rPr>
        <w:t xml:space="preserve">untuk </w:t>
      </w:r>
      <w:r w:rsidRPr="009E2036">
        <w:rPr>
          <w:rFonts w:ascii="Times New Roman" w:hAnsi="Times New Roman" w:cs="Times New Roman"/>
        </w:rPr>
        <w:t xml:space="preserve">mengatasi kejenuhan belajar siswa SMP Negeri 1 Mlati.Penelitian ini merupakan penelitian kuantitatif menggunakan </w:t>
      </w:r>
      <w:r w:rsidRPr="009E2036">
        <w:rPr>
          <w:rFonts w:ascii="Times New Roman" w:hAnsi="Times New Roman" w:cs="Times New Roman"/>
          <w:i/>
        </w:rPr>
        <w:t>quasi eksperimental</w:t>
      </w:r>
      <w:r w:rsidRPr="009E2036">
        <w:rPr>
          <w:rFonts w:ascii="Times New Roman" w:hAnsi="Times New Roman" w:cs="Times New Roman"/>
        </w:rPr>
        <w:t xml:space="preserve"> dengan desain </w:t>
      </w:r>
      <w:r w:rsidRPr="009E2036">
        <w:rPr>
          <w:rFonts w:ascii="Times New Roman" w:hAnsi="Times New Roman" w:cs="Times New Roman"/>
          <w:i/>
        </w:rPr>
        <w:t>non-equivalent control group design.</w:t>
      </w:r>
      <w:r w:rsidRPr="009E2036">
        <w:rPr>
          <w:rFonts w:ascii="Times New Roman" w:hAnsi="Times New Roman" w:cs="Times New Roman"/>
        </w:rPr>
        <w:t xml:space="preserve"> Subjek penelitian dipilih dengan </w:t>
      </w:r>
      <w:r w:rsidRPr="009E2036">
        <w:rPr>
          <w:rFonts w:ascii="Times New Roman" w:hAnsi="Times New Roman" w:cs="Times New Roman"/>
          <w:i/>
        </w:rPr>
        <w:t>purposive sampling,</w:t>
      </w:r>
      <w:r w:rsidRPr="009E2036">
        <w:rPr>
          <w:rFonts w:ascii="Times New Roman" w:hAnsi="Times New Roman" w:cs="Times New Roman"/>
        </w:rPr>
        <w:t xml:space="preserve"> dengan kriteria siswa kelas VIII yang mengalami tingkat kejenuhan belajar sebanyak 6 siswa untuk kelompok eksperimen dan 6 siswa untuk kelompok kontrol. Pengambilan data dilakukan dengan menggunakan skala kejenuhan belajar yang memiliki re</w:t>
      </w:r>
      <w:r w:rsidR="00BE2C71">
        <w:rPr>
          <w:rFonts w:ascii="Times New Roman" w:hAnsi="Times New Roman" w:cs="Times New Roman"/>
        </w:rPr>
        <w:t>li</w:t>
      </w:r>
      <w:r w:rsidRPr="009E2036">
        <w:rPr>
          <w:rFonts w:ascii="Times New Roman" w:hAnsi="Times New Roman" w:cs="Times New Roman"/>
        </w:rPr>
        <w:t xml:space="preserve">abilitas </w:t>
      </w:r>
      <w:r w:rsidRPr="009E2036">
        <w:rPr>
          <w:rFonts w:ascii="Times New Roman" w:hAnsi="Times New Roman" w:cs="Times New Roman"/>
          <w:i/>
        </w:rPr>
        <w:t xml:space="preserve">Alpha Cronbach </w:t>
      </w:r>
      <w:r w:rsidRPr="009E2036">
        <w:rPr>
          <w:rFonts w:ascii="Times New Roman" w:hAnsi="Times New Roman" w:cs="Times New Roman"/>
        </w:rPr>
        <w:t xml:space="preserve">sebesar 0,909. Data penelitian ini dianalisis dengan statistik deskriptif dan uji </w:t>
      </w:r>
      <w:r w:rsidRPr="009E2036">
        <w:rPr>
          <w:rFonts w:ascii="Times New Roman" w:hAnsi="Times New Roman" w:cs="Times New Roman"/>
          <w:i/>
        </w:rPr>
        <w:t>wilcoxon</w:t>
      </w:r>
      <w:r w:rsidRPr="009E2036">
        <w:rPr>
          <w:rFonts w:ascii="Times New Roman" w:hAnsi="Times New Roman" w:cs="Times New Roman"/>
        </w:rPr>
        <w:t xml:space="preserve">. Hasil penelitian menunjukkan bahwa bimbingan kelompok menggunakan permainan tradisional efektif untuk mengatasi kejenuhan belajar. Hal ini ditunjukkan dari hasil rata-rata tingkat kejenuhan belajar kelompok eksperimen pada </w:t>
      </w:r>
      <w:r w:rsidRPr="009E2036">
        <w:rPr>
          <w:rFonts w:ascii="Times New Roman" w:hAnsi="Times New Roman" w:cs="Times New Roman"/>
          <w:i/>
        </w:rPr>
        <w:t xml:space="preserve">pretest </w:t>
      </w:r>
      <w:r w:rsidRPr="009E2036">
        <w:rPr>
          <w:rFonts w:ascii="Times New Roman" w:hAnsi="Times New Roman" w:cs="Times New Roman"/>
        </w:rPr>
        <w:t xml:space="preserve">yaitu 67,0 menjadi 57,3 pada hasil rata-rata </w:t>
      </w:r>
      <w:r w:rsidRPr="009E2036">
        <w:rPr>
          <w:rFonts w:ascii="Times New Roman" w:hAnsi="Times New Roman" w:cs="Times New Roman"/>
          <w:i/>
        </w:rPr>
        <w:t>posttest.</w:t>
      </w:r>
      <w:r w:rsidRPr="009E2036">
        <w:rPr>
          <w:rFonts w:ascii="Times New Roman" w:hAnsi="Times New Roman" w:cs="Times New Roman"/>
        </w:rPr>
        <w:t xml:space="preserve"> Hasil uji hipotesis menggunakan uji </w:t>
      </w:r>
      <w:r w:rsidRPr="009E2036">
        <w:rPr>
          <w:rFonts w:ascii="Times New Roman" w:hAnsi="Times New Roman" w:cs="Times New Roman"/>
          <w:i/>
        </w:rPr>
        <w:t xml:space="preserve">wilcoxon </w:t>
      </w:r>
      <w:r w:rsidRPr="009E2036">
        <w:rPr>
          <w:rFonts w:ascii="Times New Roman" w:hAnsi="Times New Roman" w:cs="Times New Roman"/>
        </w:rPr>
        <w:t xml:space="preserve">diperoleh nilai signifikansi 0,026&lt;0,005 sehingga Ha diterima dan Ho ditolak. </w:t>
      </w:r>
    </w:p>
    <w:p w:rsidR="009E2036" w:rsidRPr="009E2036" w:rsidRDefault="009E2036" w:rsidP="009E2036">
      <w:pPr>
        <w:spacing w:line="240" w:lineRule="auto"/>
        <w:ind w:left="1276" w:hanging="1276"/>
        <w:jc w:val="both"/>
        <w:rPr>
          <w:rFonts w:ascii="Times New Roman" w:hAnsi="Times New Roman" w:cs="Times New Roman"/>
          <w:i/>
        </w:rPr>
      </w:pPr>
      <w:r w:rsidRPr="009E2036">
        <w:rPr>
          <w:rFonts w:ascii="Times New Roman" w:hAnsi="Times New Roman" w:cs="Times New Roman"/>
        </w:rPr>
        <w:t>Kata kunci: bimbingan kelompok menggunakan permainan tradisional, kejenuhan   belajar</w:t>
      </w:r>
    </w:p>
    <w:p w:rsidR="00B819D5" w:rsidRPr="009E2036" w:rsidRDefault="00B819D5" w:rsidP="005B1CD5">
      <w:pPr>
        <w:spacing w:after="0" w:line="240" w:lineRule="auto"/>
        <w:jc w:val="both"/>
        <w:rPr>
          <w:rFonts w:ascii="Times New Roman" w:hAnsi="Times New Roman" w:cs="Times New Roman"/>
          <w:b/>
          <w:i/>
        </w:rPr>
      </w:pPr>
      <w:r w:rsidRPr="009E2036">
        <w:rPr>
          <w:rFonts w:ascii="Times New Roman" w:hAnsi="Times New Roman" w:cs="Times New Roman"/>
          <w:b/>
          <w:i/>
        </w:rPr>
        <w:t>A</w:t>
      </w:r>
      <w:r w:rsidR="00F46B1B" w:rsidRPr="009E2036">
        <w:rPr>
          <w:rFonts w:ascii="Times New Roman" w:hAnsi="Times New Roman" w:cs="Times New Roman"/>
          <w:b/>
          <w:i/>
        </w:rPr>
        <w:t>bstract</w:t>
      </w:r>
    </w:p>
    <w:p w:rsidR="009E2036" w:rsidRPr="009E2036" w:rsidRDefault="009E2036" w:rsidP="005B1CD5">
      <w:pPr>
        <w:spacing w:after="0" w:line="240" w:lineRule="auto"/>
        <w:jc w:val="both"/>
        <w:rPr>
          <w:rFonts w:ascii="Times New Roman" w:hAnsi="Times New Roman" w:cs="Times New Roman"/>
          <w:b/>
          <w:i/>
        </w:rPr>
      </w:pPr>
    </w:p>
    <w:p w:rsidR="009E2036" w:rsidRDefault="009E2036" w:rsidP="009E2036">
      <w:pPr>
        <w:spacing w:after="0" w:line="240" w:lineRule="auto"/>
        <w:ind w:firstLine="709"/>
        <w:jc w:val="both"/>
        <w:rPr>
          <w:rFonts w:ascii="Times New Roman" w:eastAsia="Times New Roman" w:hAnsi="Times New Roman" w:cs="Times New Roman"/>
          <w:i/>
          <w:lang w:eastAsia="id-ID"/>
        </w:rPr>
      </w:pPr>
      <w:r w:rsidRPr="009E2036">
        <w:rPr>
          <w:rFonts w:ascii="Times New Roman" w:eastAsia="Times New Roman" w:hAnsi="Times New Roman" w:cs="Times New Roman"/>
          <w:i/>
          <w:lang w:val="en" w:eastAsia="id-ID"/>
        </w:rPr>
        <w:t>This study aims to determine whether o</w:t>
      </w:r>
      <w:r w:rsidRPr="009E2036">
        <w:rPr>
          <w:rFonts w:ascii="Times New Roman" w:eastAsia="Times New Roman" w:hAnsi="Times New Roman" w:cs="Times New Roman"/>
          <w:i/>
          <w:lang w:eastAsia="id-ID"/>
        </w:rPr>
        <w:t xml:space="preserve">r not </w:t>
      </w:r>
      <w:r w:rsidRPr="009E2036">
        <w:rPr>
          <w:rFonts w:ascii="Times New Roman" w:eastAsia="Times New Roman" w:hAnsi="Times New Roman" w:cs="Times New Roman"/>
          <w:i/>
          <w:lang w:val="en" w:eastAsia="id-ID"/>
        </w:rPr>
        <w:t xml:space="preserve">the application of group guidance using traditional games </w:t>
      </w:r>
      <w:r w:rsidRPr="009E2036">
        <w:rPr>
          <w:rFonts w:ascii="Times New Roman" w:eastAsia="Times New Roman" w:hAnsi="Times New Roman" w:cs="Times New Roman"/>
          <w:i/>
          <w:lang w:eastAsia="id-ID"/>
        </w:rPr>
        <w:t>effectively</w:t>
      </w:r>
      <w:r w:rsidRPr="009E2036">
        <w:rPr>
          <w:rFonts w:ascii="Times New Roman" w:eastAsia="Times New Roman" w:hAnsi="Times New Roman" w:cs="Times New Roman"/>
          <w:i/>
          <w:lang w:val="en" w:eastAsia="id-ID"/>
        </w:rPr>
        <w:t xml:space="preserve"> overcome the </w:t>
      </w:r>
      <w:r w:rsidRPr="009E2036">
        <w:rPr>
          <w:rFonts w:ascii="Times New Roman" w:eastAsia="Times New Roman" w:hAnsi="Times New Roman" w:cs="Times New Roman"/>
          <w:i/>
          <w:lang w:eastAsia="id-ID"/>
        </w:rPr>
        <w:t xml:space="preserve">burnout </w:t>
      </w:r>
      <w:r w:rsidRPr="009E2036">
        <w:rPr>
          <w:rFonts w:ascii="Times New Roman" w:eastAsia="Times New Roman" w:hAnsi="Times New Roman" w:cs="Times New Roman"/>
          <w:i/>
          <w:lang w:val="en" w:eastAsia="id-ID"/>
        </w:rPr>
        <w:t xml:space="preserve">of students learning SMP </w:t>
      </w:r>
      <w:proofErr w:type="spellStart"/>
      <w:r w:rsidRPr="009E2036">
        <w:rPr>
          <w:rFonts w:ascii="Times New Roman" w:eastAsia="Times New Roman" w:hAnsi="Times New Roman" w:cs="Times New Roman"/>
          <w:i/>
          <w:lang w:val="en" w:eastAsia="id-ID"/>
        </w:rPr>
        <w:t>Negeri</w:t>
      </w:r>
      <w:proofErr w:type="spellEnd"/>
      <w:r w:rsidRPr="009E2036">
        <w:rPr>
          <w:rFonts w:ascii="Times New Roman" w:eastAsia="Times New Roman" w:hAnsi="Times New Roman" w:cs="Times New Roman"/>
          <w:i/>
          <w:lang w:val="en" w:eastAsia="id-ID"/>
        </w:rPr>
        <w:t xml:space="preserve"> 1 </w:t>
      </w:r>
      <w:proofErr w:type="spellStart"/>
      <w:r w:rsidRPr="009E2036">
        <w:rPr>
          <w:rFonts w:ascii="Times New Roman" w:eastAsia="Times New Roman" w:hAnsi="Times New Roman" w:cs="Times New Roman"/>
          <w:i/>
          <w:lang w:val="en" w:eastAsia="id-ID"/>
        </w:rPr>
        <w:t>Mlati</w:t>
      </w:r>
      <w:proofErr w:type="spellEnd"/>
      <w:r w:rsidRPr="009E2036">
        <w:rPr>
          <w:rFonts w:ascii="Times New Roman" w:eastAsia="Times New Roman" w:hAnsi="Times New Roman" w:cs="Times New Roman"/>
          <w:i/>
          <w:lang w:eastAsia="id-ID"/>
        </w:rPr>
        <w:t>.</w:t>
      </w:r>
      <w:r w:rsidRPr="009E2036">
        <w:rPr>
          <w:rFonts w:ascii="Times New Roman" w:eastAsia="Times New Roman" w:hAnsi="Times New Roman" w:cs="Times New Roman"/>
          <w:i/>
          <w:lang w:val="en" w:eastAsia="id-ID"/>
        </w:rPr>
        <w:t>This research is</w:t>
      </w:r>
      <w:r w:rsidRPr="009E2036">
        <w:rPr>
          <w:rFonts w:ascii="Times New Roman" w:eastAsia="Times New Roman" w:hAnsi="Times New Roman" w:cs="Times New Roman"/>
          <w:i/>
          <w:lang w:eastAsia="id-ID"/>
        </w:rPr>
        <w:t xml:space="preserve"> </w:t>
      </w:r>
      <w:r w:rsidRPr="009E2036">
        <w:rPr>
          <w:rFonts w:ascii="Times New Roman" w:eastAsia="Times New Roman" w:hAnsi="Times New Roman" w:cs="Times New Roman"/>
          <w:i/>
          <w:lang w:val="en" w:eastAsia="id-ID"/>
        </w:rPr>
        <w:t xml:space="preserve">quantitative research using quasi experimental with non-equivalent control group design. The subjects were chosen by purposive sampling, </w:t>
      </w:r>
      <w:r w:rsidRPr="009E2036">
        <w:rPr>
          <w:rStyle w:val="tlid-translation"/>
          <w:rFonts w:ascii="Times New Roman" w:hAnsi="Times New Roman" w:cs="Times New Roman"/>
          <w:i/>
        </w:rPr>
        <w:t>with the criterion of grade VIII students who experienced the middle category learning burnout level, as many as 6 students for the experimental group and 6 students for the control group</w:t>
      </w:r>
      <w:r w:rsidRPr="009E2036">
        <w:rPr>
          <w:rFonts w:ascii="Times New Roman" w:eastAsia="Times New Roman" w:hAnsi="Times New Roman" w:cs="Times New Roman"/>
          <w:i/>
          <w:lang w:val="en" w:eastAsia="id-ID"/>
        </w:rPr>
        <w:t>. Data retrieval</w:t>
      </w:r>
      <w:r w:rsidRPr="009E2036">
        <w:rPr>
          <w:rFonts w:ascii="Times New Roman" w:eastAsia="Times New Roman" w:hAnsi="Times New Roman" w:cs="Times New Roman"/>
          <w:i/>
          <w:lang w:eastAsia="id-ID"/>
        </w:rPr>
        <w:t xml:space="preserve"> gathering</w:t>
      </w:r>
      <w:r w:rsidRPr="009E2036">
        <w:rPr>
          <w:rFonts w:ascii="Times New Roman" w:eastAsia="Times New Roman" w:hAnsi="Times New Roman" w:cs="Times New Roman"/>
          <w:i/>
          <w:lang w:val="en" w:eastAsia="id-ID"/>
        </w:rPr>
        <w:t xml:space="preserve"> was done by using </w:t>
      </w:r>
      <w:r w:rsidRPr="009E2036">
        <w:rPr>
          <w:rFonts w:ascii="Times New Roman" w:eastAsia="Times New Roman" w:hAnsi="Times New Roman" w:cs="Times New Roman"/>
          <w:i/>
          <w:lang w:eastAsia="id-ID"/>
        </w:rPr>
        <w:t>study burnout</w:t>
      </w:r>
      <w:r w:rsidRPr="009E2036">
        <w:rPr>
          <w:rFonts w:ascii="Times New Roman" w:eastAsia="Times New Roman" w:hAnsi="Times New Roman" w:cs="Times New Roman"/>
          <w:i/>
          <w:lang w:val="en" w:eastAsia="id-ID"/>
        </w:rPr>
        <w:t xml:space="preserve"> scale which has Alpha Cronbach reliability of 0.909. The data of this study were analyzed by descriptive statistic and </w:t>
      </w:r>
      <w:proofErr w:type="spellStart"/>
      <w:r w:rsidRPr="009E2036">
        <w:rPr>
          <w:rFonts w:ascii="Times New Roman" w:eastAsia="Times New Roman" w:hAnsi="Times New Roman" w:cs="Times New Roman"/>
          <w:i/>
          <w:lang w:val="en" w:eastAsia="id-ID"/>
        </w:rPr>
        <w:t>wilcoxon</w:t>
      </w:r>
      <w:proofErr w:type="spellEnd"/>
      <w:r w:rsidRPr="009E2036">
        <w:rPr>
          <w:rFonts w:ascii="Times New Roman" w:eastAsia="Times New Roman" w:hAnsi="Times New Roman" w:cs="Times New Roman"/>
          <w:i/>
          <w:lang w:val="en" w:eastAsia="id-ID"/>
        </w:rPr>
        <w:t xml:space="preserve"> </w:t>
      </w:r>
      <w:proofErr w:type="spellStart"/>
      <w:r w:rsidRPr="009E2036">
        <w:rPr>
          <w:rFonts w:ascii="Times New Roman" w:eastAsia="Times New Roman" w:hAnsi="Times New Roman" w:cs="Times New Roman"/>
          <w:i/>
          <w:lang w:val="en" w:eastAsia="id-ID"/>
        </w:rPr>
        <w:t>test.The</w:t>
      </w:r>
      <w:proofErr w:type="spellEnd"/>
      <w:r w:rsidRPr="009E2036">
        <w:rPr>
          <w:rFonts w:ascii="Times New Roman" w:eastAsia="Times New Roman" w:hAnsi="Times New Roman" w:cs="Times New Roman"/>
          <w:i/>
          <w:lang w:val="en" w:eastAsia="id-ID"/>
        </w:rPr>
        <w:t xml:space="preserve"> results show</w:t>
      </w:r>
      <w:r w:rsidRPr="009E2036">
        <w:rPr>
          <w:rFonts w:ascii="Times New Roman" w:eastAsia="Times New Roman" w:hAnsi="Times New Roman" w:cs="Times New Roman"/>
          <w:i/>
          <w:lang w:eastAsia="id-ID"/>
        </w:rPr>
        <w:t>ed</w:t>
      </w:r>
      <w:r w:rsidRPr="009E2036">
        <w:rPr>
          <w:rFonts w:ascii="Times New Roman" w:eastAsia="Times New Roman" w:hAnsi="Times New Roman" w:cs="Times New Roman"/>
          <w:i/>
          <w:lang w:val="en" w:eastAsia="id-ID"/>
        </w:rPr>
        <w:t xml:space="preserve"> that group guidance using traditional games is effective to overcome the burnout of learning. This is shown from the </w:t>
      </w:r>
      <w:r w:rsidRPr="009E2036">
        <w:rPr>
          <w:rFonts w:ascii="Times New Roman" w:eastAsia="Times New Roman" w:hAnsi="Times New Roman" w:cs="Times New Roman"/>
          <w:i/>
          <w:lang w:eastAsia="id-ID"/>
        </w:rPr>
        <w:t>average result of experimental group learning burnout level at pretest that is 67</w:t>
      </w:r>
      <w:proofErr w:type="gramStart"/>
      <w:r w:rsidRPr="009E2036">
        <w:rPr>
          <w:rFonts w:ascii="Times New Roman" w:eastAsia="Times New Roman" w:hAnsi="Times New Roman" w:cs="Times New Roman"/>
          <w:i/>
          <w:lang w:eastAsia="id-ID"/>
        </w:rPr>
        <w:t>,0</w:t>
      </w:r>
      <w:proofErr w:type="gramEnd"/>
      <w:r w:rsidRPr="009E2036">
        <w:rPr>
          <w:rFonts w:ascii="Times New Roman" w:eastAsia="Times New Roman" w:hAnsi="Times New Roman" w:cs="Times New Roman"/>
          <w:i/>
          <w:lang w:eastAsia="id-ID"/>
        </w:rPr>
        <w:t xml:space="preserve"> to 57,3 uin result to posttest mean. The result of hypothesis test using wilcoxon test obtained by significance value 0,026&lt;0,05 so that Ha accepted and Ho rejected</w:t>
      </w:r>
      <w:r w:rsidRPr="009E2036">
        <w:rPr>
          <w:rFonts w:ascii="Times New Roman" w:eastAsia="Times New Roman" w:hAnsi="Times New Roman" w:cs="Times New Roman"/>
          <w:i/>
          <w:lang w:val="en" w:eastAsia="id-ID"/>
        </w:rPr>
        <w:t>.</w:t>
      </w:r>
    </w:p>
    <w:p w:rsidR="009E2036" w:rsidRPr="009E2036" w:rsidRDefault="009E2036" w:rsidP="009E2036">
      <w:pPr>
        <w:spacing w:after="0" w:line="240" w:lineRule="auto"/>
        <w:ind w:firstLine="709"/>
        <w:jc w:val="both"/>
        <w:rPr>
          <w:rFonts w:ascii="Times New Roman" w:hAnsi="Times New Roman" w:cs="Times New Roman"/>
          <w:i/>
        </w:rPr>
      </w:pPr>
    </w:p>
    <w:p w:rsidR="009E2036" w:rsidRPr="009E2036" w:rsidRDefault="009E2036" w:rsidP="009E2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eastAsia="id-ID"/>
        </w:rPr>
      </w:pPr>
      <w:r w:rsidRPr="009E2036">
        <w:rPr>
          <w:rFonts w:ascii="Times New Roman" w:eastAsia="Times New Roman" w:hAnsi="Times New Roman" w:cs="Times New Roman"/>
          <w:i/>
          <w:lang w:val="en" w:eastAsia="id-ID"/>
        </w:rPr>
        <w:t xml:space="preserve">Keywords: group guidance using traditional games, learning </w:t>
      </w:r>
      <w:r w:rsidRPr="009E2036">
        <w:rPr>
          <w:rFonts w:ascii="Times New Roman" w:eastAsia="Times New Roman" w:hAnsi="Times New Roman" w:cs="Times New Roman"/>
          <w:i/>
          <w:lang w:eastAsia="id-ID"/>
        </w:rPr>
        <w:t xml:space="preserve">burnout. </w:t>
      </w:r>
    </w:p>
    <w:p w:rsidR="00DE0D96" w:rsidRDefault="00DE0D96"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pPr>
    </w:p>
    <w:p w:rsidR="007D7BA9" w:rsidRDefault="007D7BA9"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pPr>
    </w:p>
    <w:p w:rsidR="007D7BA9" w:rsidRDefault="007D7BA9"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pPr>
    </w:p>
    <w:p w:rsidR="007D7BA9" w:rsidRDefault="007D7BA9"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pPr>
    </w:p>
    <w:p w:rsidR="007D7BA9" w:rsidRDefault="007D7BA9"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pPr>
    </w:p>
    <w:p w:rsidR="007D7BA9" w:rsidRDefault="007D7BA9"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pPr>
    </w:p>
    <w:p w:rsidR="007D7BA9" w:rsidRDefault="007D7BA9"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pPr>
    </w:p>
    <w:p w:rsidR="007D7BA9" w:rsidRDefault="007D7BA9"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pPr>
    </w:p>
    <w:p w:rsidR="007D7BA9" w:rsidRDefault="007D7BA9"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pPr>
    </w:p>
    <w:p w:rsidR="00DE0D96" w:rsidRDefault="00DE0D96"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pPr>
    </w:p>
    <w:p w:rsidR="00DE0D96" w:rsidRDefault="00DE0D96"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id-ID"/>
        </w:rPr>
        <w:sectPr w:rsidR="00DE0D96" w:rsidSect="007D7BA9">
          <w:headerReference w:type="even" r:id="rId10"/>
          <w:headerReference w:type="first" r:id="rId11"/>
          <w:type w:val="continuous"/>
          <w:pgSz w:w="11907" w:h="16840" w:code="9"/>
          <w:pgMar w:top="1134" w:right="567" w:bottom="851" w:left="1134" w:header="1191" w:footer="720" w:gutter="0"/>
          <w:pgNumType w:start="309"/>
          <w:cols w:space="708"/>
          <w:titlePg/>
          <w:docGrid w:linePitch="360"/>
        </w:sectPr>
      </w:pPr>
    </w:p>
    <w:p w:rsidR="00F46B1B" w:rsidRPr="00674BDE" w:rsidRDefault="00F46B1B" w:rsidP="0067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id-ID"/>
        </w:rPr>
      </w:pPr>
      <w:r w:rsidRPr="00674BDE">
        <w:rPr>
          <w:rFonts w:ascii="Times New Roman" w:eastAsia="Times New Roman" w:hAnsi="Times New Roman" w:cs="Times New Roman"/>
          <w:b/>
          <w:sz w:val="24"/>
          <w:szCs w:val="24"/>
          <w:lang w:eastAsia="id-ID"/>
        </w:rPr>
        <w:lastRenderedPageBreak/>
        <w:t>PENDAHULUAN</w:t>
      </w:r>
    </w:p>
    <w:p w:rsidR="009E2036" w:rsidRPr="00674BDE" w:rsidRDefault="009E2036" w:rsidP="00674BDE">
      <w:pPr>
        <w:pStyle w:val="ListParagraph"/>
        <w:spacing w:line="360" w:lineRule="auto"/>
        <w:ind w:left="0" w:firstLine="708"/>
        <w:jc w:val="both"/>
        <w:rPr>
          <w:rFonts w:ascii="Times New Roman" w:hAnsi="Times New Roman" w:cs="Times New Roman"/>
          <w:sz w:val="24"/>
          <w:szCs w:val="24"/>
        </w:rPr>
      </w:pPr>
      <w:r w:rsidRPr="00674BDE">
        <w:rPr>
          <w:rFonts w:ascii="Times New Roman" w:hAnsi="Times New Roman" w:cs="Times New Roman"/>
          <w:sz w:val="24"/>
          <w:szCs w:val="24"/>
        </w:rPr>
        <w:t xml:space="preserve">Menurut Undang-Undang No. 20 Tahun 2003 tentang sistem pendidikan nasional, pendidikan di Indonesia berfungsi untuk mengembangkan potensi siswa agar menjadi manusia yang beriman dan bertakwa kepada Tuhan Yang Maha Esa, berakhlak mulia, sehat, berilmu, cakap, kreatif, mandiri, dan menjadi warga negara yang demokratis dan bertanggung jawab. Sistem pendidikan yang sekarang pun merupakan salah satu wahana dalam pembentukan siswa yang lebih baik, sehingga diharapkan siswa mampu mengembangkan aspek kognitif, afektif dan psikomotorik dalam kehidupan sehari-hari. </w:t>
      </w:r>
    </w:p>
    <w:p w:rsidR="009E2036" w:rsidRPr="00674BDE" w:rsidRDefault="009E2036" w:rsidP="00674BDE">
      <w:pPr>
        <w:pStyle w:val="ListParagraph"/>
        <w:spacing w:line="360" w:lineRule="auto"/>
        <w:ind w:left="0" w:firstLine="708"/>
        <w:jc w:val="both"/>
        <w:rPr>
          <w:rFonts w:ascii="Times New Roman" w:hAnsi="Times New Roman" w:cs="Times New Roman"/>
          <w:sz w:val="24"/>
          <w:szCs w:val="24"/>
        </w:rPr>
      </w:pPr>
      <w:r w:rsidRPr="00674BDE">
        <w:rPr>
          <w:rFonts w:ascii="Times New Roman" w:hAnsi="Times New Roman" w:cs="Times New Roman"/>
          <w:sz w:val="24"/>
          <w:szCs w:val="24"/>
        </w:rPr>
        <w:t xml:space="preserve"> Membahas terkait pendidikan tidak akan lepas dari persoalan belajar dan pembelajaran siswa, terutama di sekolah. Lingkungan sekolah memiliki peranan penting terhadap perkembangan jiwa remaja. Masa remaja jika dilihat dari rentang kehidupan manusia merupakan masa peralihan dari masa kanak-kanak ke masa dewasa (Izzaty, dkk., 2013: 122). Masa ini dialami oleh siswa SMP, lebih tepatnya tergolong ke masa remaja awal, yaitu dari kisaran usia 12-15 tahun. Pada masa remaja awal terdapat beberapa masalah dalam memenuhi tugas perkembangannya, yaitu salah satunya adalah masalah pribadi. </w:t>
      </w:r>
    </w:p>
    <w:p w:rsidR="009E2036" w:rsidRPr="00674BDE" w:rsidRDefault="00BE2C71" w:rsidP="00674BDE">
      <w:pPr>
        <w:pStyle w:val="ListParagraph"/>
        <w:spacing w:line="360" w:lineRule="auto"/>
        <w:ind w:left="0" w:firstLine="708"/>
        <w:jc w:val="both"/>
        <w:rPr>
          <w:rFonts w:ascii="Times New Roman" w:hAnsi="Times New Roman" w:cs="Times New Roman"/>
          <w:sz w:val="24"/>
          <w:szCs w:val="24"/>
        </w:rPr>
      </w:pPr>
      <w:r w:rsidRPr="00674BDE">
        <w:rPr>
          <w:rFonts w:ascii="Times New Roman" w:hAnsi="Times New Roman" w:cs="Times New Roman"/>
          <w:sz w:val="24"/>
          <w:szCs w:val="24"/>
        </w:rPr>
        <w:t xml:space="preserve">Masalah pribadi </w:t>
      </w:r>
      <w:r w:rsidR="009E2036" w:rsidRPr="00674BDE">
        <w:rPr>
          <w:rFonts w:ascii="Times New Roman" w:hAnsi="Times New Roman" w:cs="Times New Roman"/>
          <w:sz w:val="24"/>
          <w:szCs w:val="24"/>
        </w:rPr>
        <w:t xml:space="preserve">yaitu masalah-masalah yang berhubungan dengan situasi dan kondisi di rumah, sekolah, kondisi fisik, penampilan, penyesuaian sosial, tugas dan nilai-nilai. Seringkali pembelajaran di sekolah menekankan </w:t>
      </w:r>
      <w:r w:rsidR="009E2036" w:rsidRPr="00674BDE">
        <w:rPr>
          <w:rFonts w:ascii="Times New Roman" w:hAnsi="Times New Roman" w:cs="Times New Roman"/>
          <w:sz w:val="24"/>
          <w:szCs w:val="24"/>
        </w:rPr>
        <w:lastRenderedPageBreak/>
        <w:t xml:space="preserve">remaja untuk mampu menyelesaikan tugas perkembangannya. Salah satu tugas perkembangan remaja yang berkaitan dengan aspek kognitif ialah mengembangkan kemampuan dan konsep-konsep intelektual untuk tercapainya kompetensi sebagai warga negara. </w:t>
      </w:r>
    </w:p>
    <w:p w:rsidR="009E2036" w:rsidRPr="00674BDE" w:rsidRDefault="009E2036" w:rsidP="00674BDE">
      <w:pPr>
        <w:pStyle w:val="ListParagraph"/>
        <w:spacing w:line="360" w:lineRule="auto"/>
        <w:ind w:left="0" w:firstLine="708"/>
        <w:jc w:val="both"/>
        <w:rPr>
          <w:rFonts w:ascii="Times New Roman" w:hAnsi="Times New Roman" w:cs="Times New Roman"/>
          <w:sz w:val="24"/>
          <w:szCs w:val="24"/>
        </w:rPr>
      </w:pPr>
      <w:r w:rsidRPr="00674BDE">
        <w:rPr>
          <w:rFonts w:ascii="Times New Roman" w:hAnsi="Times New Roman" w:cs="Times New Roman"/>
          <w:sz w:val="24"/>
          <w:szCs w:val="24"/>
        </w:rPr>
        <w:t>Selama proses belajar siswa diwajibkan untuk mengembangkan berpikir kreatif dan meningkatkan wawasan sebagai upaya penguasaan materi pembelajaran. Banyaknya aktivitas siswa di sekolah, sedangkan setiap siswa memliki kemampuan yang berbeda-beda sering kali membuat siswa mengalami stres yang tinggi sehingga mengakibatkan munculnya kejenuhan dalam belajar (Ningsih, 2016: 51).</w:t>
      </w:r>
    </w:p>
    <w:p w:rsidR="009E2036" w:rsidRPr="00674BDE" w:rsidRDefault="009E2036" w:rsidP="00674BDE">
      <w:pPr>
        <w:pStyle w:val="ListParagraph"/>
        <w:spacing w:line="360" w:lineRule="auto"/>
        <w:ind w:left="0" w:firstLine="708"/>
        <w:jc w:val="both"/>
        <w:rPr>
          <w:rFonts w:ascii="Times New Roman" w:hAnsi="Times New Roman" w:cs="Times New Roman"/>
          <w:sz w:val="24"/>
          <w:szCs w:val="24"/>
        </w:rPr>
      </w:pPr>
      <w:r w:rsidRPr="00674BDE">
        <w:rPr>
          <w:rFonts w:ascii="Times New Roman" w:hAnsi="Times New Roman" w:cs="Times New Roman"/>
          <w:sz w:val="24"/>
          <w:szCs w:val="24"/>
        </w:rPr>
        <w:t xml:space="preserve">Berdasarkan hasil wawancara singkat dengan beberapa siswa kelas VIII di SMP Negeri 1 Mlati, mereka menyatakan prestasi menjadi semakin menurun, tidak bersemangat belajar, sudah tidak peduli dengan hasil belajar yang diperoleh karena merasa jenuh akibat aktivitas yang terlalu banyak dilakukan di sekolah. Peristiwa tersebut dapat menghambat kegiatan pembelajaran pada siswa sehingga siswa kurang optimal dalam memahami materi yang disampaikan. Penggunaan beraneka ragam metode dalam proses pembelajaran dirasa sangat penting agar dapat mengurangi rasa kejenuhan belajar siswa sehingga tujuan pembelajaran dapat berjalan dengan baik dan lancar, serta siswa merasa senang dalam menerima materi yang disampaikan oleh guru. Selain itu, permasalahan kejenuhan belajar harus diatasi, </w:t>
      </w:r>
      <w:r w:rsidRPr="00674BDE">
        <w:rPr>
          <w:rFonts w:ascii="Times New Roman" w:hAnsi="Times New Roman" w:cs="Times New Roman"/>
          <w:sz w:val="24"/>
          <w:szCs w:val="24"/>
        </w:rPr>
        <w:lastRenderedPageBreak/>
        <w:t xml:space="preserve">baik itu oleh siswa, orangtua, maupun guru yang secara langsung mendampingi siswa. </w:t>
      </w:r>
    </w:p>
    <w:p w:rsidR="009E2036" w:rsidRPr="00674BDE" w:rsidRDefault="009E2036" w:rsidP="00674BDE">
      <w:pPr>
        <w:pStyle w:val="ListParagraph"/>
        <w:spacing w:line="360" w:lineRule="auto"/>
        <w:ind w:left="0" w:firstLine="708"/>
        <w:jc w:val="both"/>
        <w:rPr>
          <w:rFonts w:ascii="Times New Roman" w:hAnsi="Times New Roman" w:cs="Times New Roman"/>
          <w:sz w:val="24"/>
          <w:szCs w:val="24"/>
        </w:rPr>
      </w:pPr>
      <w:r w:rsidRPr="00674BDE">
        <w:rPr>
          <w:rFonts w:ascii="Times New Roman" w:hAnsi="Times New Roman" w:cs="Times New Roman"/>
          <w:sz w:val="24"/>
          <w:szCs w:val="24"/>
        </w:rPr>
        <w:t>Guru bimbingan dan konseling di sekolah memiliki peranan penting dalam upaya mengatasi permasalahan yang dialami siswa termasuk permasalahan kejenuhan belajar. Bimbingan memiliki tujuan memberikan bantuan kepada seluruh siswa agar tecapai dalam hal penyesuaian diri, perkembangan yang optimal dan menjadi individu yang lebih mandiri. Salah satu layanan bimbingan dan konseling yang dapat digunakan untuk mengatasi kejenuhan belajar ialah bimbingan kelompok.  Menurut Rusmana (Irawan &amp; Rosidah, 2015: 15) teknik-teknik yang dapat dilakukan dalam bimbingan kelompok adalah pemeberian informasi, diskusi kelompok, pemecahan masalah, permainan, karyawisata, dan sosiodrama.</w:t>
      </w:r>
    </w:p>
    <w:p w:rsidR="009E2036" w:rsidRPr="00674BDE" w:rsidRDefault="009E2036" w:rsidP="00674BDE">
      <w:pPr>
        <w:pStyle w:val="ListParagraph"/>
        <w:spacing w:line="360" w:lineRule="auto"/>
        <w:ind w:left="0" w:firstLine="708"/>
        <w:jc w:val="both"/>
        <w:rPr>
          <w:rFonts w:ascii="Times New Roman" w:hAnsi="Times New Roman" w:cs="Times New Roman"/>
          <w:sz w:val="24"/>
          <w:szCs w:val="24"/>
        </w:rPr>
      </w:pPr>
      <w:r w:rsidRPr="00674BDE">
        <w:rPr>
          <w:rFonts w:ascii="Times New Roman" w:hAnsi="Times New Roman" w:cs="Times New Roman"/>
          <w:sz w:val="24"/>
          <w:szCs w:val="24"/>
        </w:rPr>
        <w:t xml:space="preserve">Program layanan bimbingan kelompok di SMP Negeri 1 Mlati sudah diterapkan, tetapi terkadang belum terealisasi. Hal ini berdasarkan wawancara dengan guru bk SMP Negeri 1 Mlati yang menyatakan bahwa selama ini bimbingan kelompok sudah ada dan dilakukan satu kali dalam seminggu, namun terkadang ketika guru bk sedang memiliki tugas lain yang lebih penting, waktu pelaksanaan bimbingan kelompok menjadi fleksibel karena guru bk yang aktif di SMP Negeri 1 Mlati hanya satu orang. Layanan bimbingan kelompok di SMP Negeri 1 Mlati biasanya dilakukan diluar jam pelajaran, tepatnya setelah kegiatan belajar mengajar selesai. Siswa-siswa yang mengikuti bimbingan kelompok diurutkan berdasarkan absensi kelas </w:t>
      </w:r>
      <w:r w:rsidRPr="00674BDE">
        <w:rPr>
          <w:rFonts w:ascii="Times New Roman" w:hAnsi="Times New Roman" w:cs="Times New Roman"/>
          <w:sz w:val="24"/>
          <w:szCs w:val="24"/>
        </w:rPr>
        <w:lastRenderedPageBreak/>
        <w:t xml:space="preserve">dan setiap satu kali pertemuan dilakukan oleh 8-10 orang. </w:t>
      </w:r>
    </w:p>
    <w:p w:rsidR="009E2036" w:rsidRPr="00674BDE" w:rsidRDefault="009E2036" w:rsidP="00674BDE">
      <w:pPr>
        <w:pStyle w:val="ListParagraph"/>
        <w:spacing w:line="360" w:lineRule="auto"/>
        <w:ind w:left="0" w:firstLine="708"/>
        <w:jc w:val="both"/>
        <w:rPr>
          <w:rFonts w:ascii="Times New Roman" w:hAnsi="Times New Roman" w:cs="Times New Roman"/>
          <w:sz w:val="24"/>
          <w:szCs w:val="24"/>
        </w:rPr>
      </w:pPr>
      <w:r w:rsidRPr="00674BDE">
        <w:rPr>
          <w:rFonts w:ascii="Times New Roman" w:hAnsi="Times New Roman" w:cs="Times New Roman"/>
          <w:sz w:val="24"/>
          <w:szCs w:val="24"/>
        </w:rPr>
        <w:t xml:space="preserve">Pada penelitian ini bimbingan kelompok dilakukan dengan menggunakan teknik permainan. Bagi siswa, bimbingan kelompok dengan teknik permainan diprediksi dapat bermanfaat, karena permainan dapat melatih siswa baik secara kognitif, afektif, dan psikomotor, sehingga siswa dapat terhibur, menghilangkan rasa jenuh dan menumbuhkan semangat untuk melanjutkan aktivitas kembali. </w:t>
      </w:r>
    </w:p>
    <w:p w:rsidR="009E2036" w:rsidRPr="00674BDE" w:rsidRDefault="009E2036" w:rsidP="00674BDE">
      <w:pPr>
        <w:pStyle w:val="ListParagraph"/>
        <w:spacing w:line="360" w:lineRule="auto"/>
        <w:ind w:left="0" w:firstLine="708"/>
        <w:jc w:val="both"/>
        <w:rPr>
          <w:rFonts w:ascii="Times New Roman" w:hAnsi="Times New Roman" w:cs="Times New Roman"/>
          <w:sz w:val="24"/>
          <w:szCs w:val="24"/>
        </w:rPr>
      </w:pPr>
      <w:r w:rsidRPr="00674BDE">
        <w:rPr>
          <w:rFonts w:ascii="Times New Roman" w:hAnsi="Times New Roman" w:cs="Times New Roman"/>
          <w:sz w:val="24"/>
          <w:szCs w:val="24"/>
        </w:rPr>
        <w:t xml:space="preserve">Layanan bimbingan kelompok yang dilakukan di SMP Negeri 1 Mlati biasanya memakai teknik diskusi kelompok, sedangkan dengan teknik permainan tradisional belum pernah dilakukan sebelumnya oleh guru bk di SMP Negeri 1 Mlati. Terdapat penelitian yang telah dilakukan oleh Utama &amp; Uhamisastra (2013: 69) pada siswa SMP Kartika XIX-2 Bandung bahwa dalam permainan tradisional banyak aktivitas gerak yang bisa mendorong siswa untuk aktif bergerak dan merasa senang. Permainan tradisional yang dilakukan dengan menggunakan aktivitas fisik sama halnya dengan berolahraga, dimana orang yang melakukan rutin berolahraga tubuh menghasilkan hormon endorfin yang memicu rasa senang dan nyaman dalam tubuh sehingga membuat rileks (Wahyudi, dkk., 2015: 6). Ketika perasaan senang dan rileks muncul, maka rasa jenuh akan hilang dan permainan tradisional bisa dicoba untuk mengurangi kejenuhan belajar.  </w:t>
      </w:r>
    </w:p>
    <w:p w:rsidR="009E2036" w:rsidRPr="00674BDE" w:rsidRDefault="009E2036" w:rsidP="00674BDE">
      <w:pPr>
        <w:pStyle w:val="ListParagraph"/>
        <w:spacing w:line="360" w:lineRule="auto"/>
        <w:ind w:left="0" w:firstLine="708"/>
        <w:jc w:val="both"/>
        <w:rPr>
          <w:rFonts w:ascii="Times New Roman" w:hAnsi="Times New Roman" w:cs="Times New Roman"/>
          <w:sz w:val="24"/>
          <w:szCs w:val="24"/>
        </w:rPr>
      </w:pPr>
      <w:r w:rsidRPr="00674BDE">
        <w:rPr>
          <w:rFonts w:ascii="Times New Roman" w:hAnsi="Times New Roman" w:cs="Times New Roman"/>
          <w:sz w:val="24"/>
          <w:szCs w:val="24"/>
        </w:rPr>
        <w:t>Permainan tradisional adalah permainan yang masih sederhana, tidak memerlukan alat-</w:t>
      </w:r>
      <w:r w:rsidRPr="00674BDE">
        <w:rPr>
          <w:rFonts w:ascii="Times New Roman" w:hAnsi="Times New Roman" w:cs="Times New Roman"/>
          <w:sz w:val="24"/>
          <w:szCs w:val="24"/>
        </w:rPr>
        <w:lastRenderedPageBreak/>
        <w:t xml:space="preserve">alat yang canggih atau modern. Selain itu, permainan tradisional berkaitan erat dengan proses interaksi antarteman, karena tata cara permainan tradisional memerlukan beberapa orang dan kerja sama. Oleh karena itu, hal ini dapat bermanfaat untuk melatih siswa dalam menjalin keakraban antarteman. Permainan tradisional juga dilakukan agar siswa lebih mengenal dan melestarikan budaya yang saat ini sedikit demi sedikit mulai terkikis oleh adanya perkembangan teknologi. </w:t>
      </w:r>
    </w:p>
    <w:p w:rsidR="005B1CD5" w:rsidRDefault="009E2036" w:rsidP="00DE0D96">
      <w:pPr>
        <w:pStyle w:val="ListParagraph"/>
        <w:spacing w:after="0" w:line="360" w:lineRule="auto"/>
        <w:ind w:left="0" w:firstLine="708"/>
        <w:jc w:val="both"/>
        <w:rPr>
          <w:rFonts w:ascii="Times New Roman" w:hAnsi="Times New Roman" w:cs="Times New Roman"/>
          <w:sz w:val="24"/>
          <w:szCs w:val="24"/>
          <w:lang w:val="en-US"/>
        </w:rPr>
      </w:pPr>
      <w:r w:rsidRPr="00674BDE">
        <w:rPr>
          <w:rFonts w:ascii="Times New Roman" w:hAnsi="Times New Roman" w:cs="Times New Roman"/>
          <w:sz w:val="24"/>
          <w:szCs w:val="24"/>
        </w:rPr>
        <w:t xml:space="preserve">Berdasarkan pemaparan di atas, akan dilakukan uji coba untuk melihat efektivitas penerapan layanan bimbingan kelompok dengan menggunakan permainan tradisional dalam mengatasi kejenuhan belajar, meskipun hasilnya masih kurang meyakinkan akan mengatasi kejenuhan belajar secara tuntas. Setidaknya kejenuhan belajar siswa dapat berkurang setelah diterapkannya bimbingan kelompok menggunakan permainan tradisional. </w:t>
      </w:r>
    </w:p>
    <w:p w:rsidR="00DE0D96" w:rsidRPr="00DE0D96" w:rsidRDefault="00DE0D96" w:rsidP="00DE0D96">
      <w:pPr>
        <w:pStyle w:val="ListParagraph"/>
        <w:spacing w:after="0" w:line="360" w:lineRule="auto"/>
        <w:ind w:left="0" w:firstLine="708"/>
        <w:jc w:val="both"/>
        <w:rPr>
          <w:rFonts w:ascii="Times New Roman" w:hAnsi="Times New Roman" w:cs="Times New Roman"/>
          <w:sz w:val="24"/>
          <w:szCs w:val="24"/>
          <w:lang w:val="en-US"/>
        </w:rPr>
      </w:pPr>
    </w:p>
    <w:p w:rsidR="005B1CD5" w:rsidRPr="00674BDE" w:rsidRDefault="005B1CD5" w:rsidP="00674BDE">
      <w:pPr>
        <w:spacing w:after="0" w:line="360" w:lineRule="auto"/>
        <w:rPr>
          <w:rFonts w:ascii="Times New Roman" w:hAnsi="Times New Roman" w:cs="Times New Roman"/>
          <w:b/>
          <w:sz w:val="24"/>
          <w:szCs w:val="24"/>
        </w:rPr>
      </w:pPr>
      <w:r w:rsidRPr="00674BDE">
        <w:rPr>
          <w:rFonts w:ascii="Times New Roman" w:hAnsi="Times New Roman" w:cs="Times New Roman"/>
          <w:b/>
          <w:sz w:val="24"/>
          <w:szCs w:val="24"/>
        </w:rPr>
        <w:t>METODE PENELITIAN</w:t>
      </w:r>
    </w:p>
    <w:p w:rsidR="005B1CD5" w:rsidRPr="00674BDE" w:rsidRDefault="005B1CD5" w:rsidP="00674BDE">
      <w:pPr>
        <w:spacing w:after="0" w:line="360" w:lineRule="auto"/>
        <w:rPr>
          <w:rFonts w:ascii="Times New Roman" w:hAnsi="Times New Roman" w:cs="Times New Roman"/>
          <w:b/>
          <w:sz w:val="24"/>
          <w:szCs w:val="24"/>
        </w:rPr>
      </w:pPr>
      <w:r w:rsidRPr="00674BDE">
        <w:rPr>
          <w:rFonts w:ascii="Times New Roman" w:hAnsi="Times New Roman" w:cs="Times New Roman"/>
          <w:b/>
          <w:sz w:val="24"/>
          <w:szCs w:val="24"/>
        </w:rPr>
        <w:t>Jenis Penelitian</w:t>
      </w:r>
    </w:p>
    <w:p w:rsidR="005B1CD5" w:rsidRPr="00674BDE" w:rsidRDefault="005B1CD5" w:rsidP="00674BDE">
      <w:pPr>
        <w:pStyle w:val="ListParagraph"/>
        <w:spacing w:after="0" w:line="360" w:lineRule="auto"/>
        <w:ind w:left="0" w:firstLine="709"/>
        <w:jc w:val="both"/>
        <w:rPr>
          <w:rFonts w:ascii="Times New Roman" w:hAnsi="Times New Roman" w:cs="Times New Roman"/>
          <w:i/>
          <w:sz w:val="24"/>
          <w:szCs w:val="24"/>
        </w:rPr>
      </w:pPr>
      <w:r w:rsidRPr="00674BDE">
        <w:rPr>
          <w:rFonts w:ascii="Times New Roman" w:hAnsi="Times New Roman" w:cs="Times New Roman"/>
          <w:sz w:val="24"/>
          <w:szCs w:val="24"/>
        </w:rPr>
        <w:t xml:space="preserve">Pendekatan penelitian ini adalah pendekatan kuantitatif dengan metode penelitian yang digunakan yaitu penelitian eksperimen. Desain eksperimen yang akan dilakukan adalah </w:t>
      </w:r>
      <w:r w:rsidRPr="00674BDE">
        <w:rPr>
          <w:rFonts w:ascii="Times New Roman" w:hAnsi="Times New Roman" w:cs="Times New Roman"/>
          <w:i/>
          <w:sz w:val="24"/>
          <w:szCs w:val="24"/>
        </w:rPr>
        <w:t xml:space="preserve">quasi experimental design </w:t>
      </w:r>
      <w:r w:rsidRPr="00674BDE">
        <w:rPr>
          <w:rFonts w:ascii="Times New Roman" w:hAnsi="Times New Roman" w:cs="Times New Roman"/>
          <w:sz w:val="24"/>
          <w:szCs w:val="24"/>
        </w:rPr>
        <w:t xml:space="preserve"> dengan bentuk </w:t>
      </w:r>
      <w:r w:rsidRPr="00674BDE">
        <w:rPr>
          <w:rFonts w:ascii="Times New Roman" w:hAnsi="Times New Roman" w:cs="Times New Roman"/>
          <w:i/>
          <w:sz w:val="24"/>
          <w:szCs w:val="24"/>
        </w:rPr>
        <w:t>nonequivalent control group design.</w:t>
      </w:r>
    </w:p>
    <w:p w:rsidR="005B1CD5" w:rsidRPr="00674BDE" w:rsidRDefault="005B1CD5" w:rsidP="00674BDE">
      <w:pPr>
        <w:spacing w:after="0" w:line="360" w:lineRule="auto"/>
        <w:rPr>
          <w:rFonts w:ascii="Times New Roman" w:hAnsi="Times New Roman" w:cs="Times New Roman"/>
          <w:b/>
          <w:sz w:val="24"/>
          <w:szCs w:val="24"/>
        </w:rPr>
      </w:pPr>
    </w:p>
    <w:p w:rsidR="0024013C" w:rsidRPr="00674BDE" w:rsidRDefault="0024013C" w:rsidP="00674BDE">
      <w:pPr>
        <w:spacing w:after="0" w:line="360" w:lineRule="auto"/>
        <w:rPr>
          <w:rFonts w:ascii="Times New Roman" w:hAnsi="Times New Roman" w:cs="Times New Roman"/>
          <w:b/>
          <w:sz w:val="24"/>
          <w:szCs w:val="24"/>
        </w:rPr>
      </w:pPr>
      <w:r w:rsidRPr="00674BDE">
        <w:rPr>
          <w:rFonts w:ascii="Times New Roman" w:hAnsi="Times New Roman" w:cs="Times New Roman"/>
          <w:b/>
          <w:sz w:val="24"/>
          <w:szCs w:val="24"/>
        </w:rPr>
        <w:t>Prosedur Penelitian</w:t>
      </w:r>
    </w:p>
    <w:p w:rsidR="009E2036" w:rsidRPr="00674BDE" w:rsidRDefault="009E2036" w:rsidP="00674BDE">
      <w:pPr>
        <w:pStyle w:val="ListParagraph"/>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Dalam penelitian eksperimen terdapat prosedur yang perlu dilakukan. Prosedur </w:t>
      </w:r>
      <w:r w:rsidRPr="00674BDE">
        <w:rPr>
          <w:rFonts w:ascii="Times New Roman" w:hAnsi="Times New Roman" w:cs="Times New Roman"/>
          <w:sz w:val="24"/>
          <w:szCs w:val="24"/>
        </w:rPr>
        <w:lastRenderedPageBreak/>
        <w:t>penelitian yang digunakan dalam penelitian eksperimen terdiri dari 3 tahap (Arikunto, 2013: 124), yaitu:</w:t>
      </w:r>
    </w:p>
    <w:p w:rsidR="009E2036" w:rsidRPr="00674BDE" w:rsidRDefault="009E2036" w:rsidP="00674BDE">
      <w:pPr>
        <w:pStyle w:val="ListParagraph"/>
        <w:numPr>
          <w:ilvl w:val="0"/>
          <w:numId w:val="3"/>
        </w:numPr>
        <w:spacing w:after="0" w:line="360" w:lineRule="auto"/>
        <w:ind w:left="284" w:hanging="284"/>
        <w:jc w:val="both"/>
        <w:rPr>
          <w:rFonts w:ascii="Times New Roman" w:hAnsi="Times New Roman" w:cs="Times New Roman"/>
          <w:sz w:val="24"/>
          <w:szCs w:val="24"/>
        </w:rPr>
      </w:pPr>
      <w:r w:rsidRPr="00674BDE">
        <w:rPr>
          <w:rFonts w:ascii="Times New Roman" w:hAnsi="Times New Roman" w:cs="Times New Roman"/>
          <w:sz w:val="24"/>
          <w:szCs w:val="24"/>
        </w:rPr>
        <w:t>Pra eksperimen</w:t>
      </w:r>
    </w:p>
    <w:p w:rsidR="009E2036" w:rsidRPr="00674BDE" w:rsidRDefault="009E2036" w:rsidP="00674BDE">
      <w:pPr>
        <w:pStyle w:val="ListParagraph"/>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Pada tahap ini merupakan tahap persiapan sebelum dilaksanakannya penelitian. Penentuan subjek, memilih subjek yang akan dijadikan kelompok eksperimen dan kelompok kontrol. Selain itu, menentukan juga metode dan waktu pelaksanaan penelitian. Subjek dipilih berdasarkan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yang diberikan kepada seluruh siswa kelas VIII di SMP Negeri 1 Mlati. Berdasarkan hasil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di dapatkan 12 subjek yang memiliki kejenuhan belajar tingkat sedang, sehingga subjek untuk kelompok eksperimen dan kelompok kontrol masing-masing 6 siswa.</w:t>
      </w:r>
    </w:p>
    <w:p w:rsidR="009E2036" w:rsidRPr="00674BDE" w:rsidRDefault="009E2036" w:rsidP="00674BDE">
      <w:pPr>
        <w:pStyle w:val="ListParagraph"/>
        <w:numPr>
          <w:ilvl w:val="0"/>
          <w:numId w:val="3"/>
        </w:numPr>
        <w:spacing w:after="0" w:line="360" w:lineRule="auto"/>
        <w:ind w:left="284" w:hanging="284"/>
        <w:jc w:val="both"/>
        <w:rPr>
          <w:rFonts w:ascii="Times New Roman" w:hAnsi="Times New Roman" w:cs="Times New Roman"/>
          <w:sz w:val="24"/>
          <w:szCs w:val="24"/>
        </w:rPr>
      </w:pPr>
      <w:r w:rsidRPr="00674BDE">
        <w:rPr>
          <w:rFonts w:ascii="Times New Roman" w:hAnsi="Times New Roman" w:cs="Times New Roman"/>
          <w:sz w:val="24"/>
          <w:szCs w:val="24"/>
        </w:rPr>
        <w:t>Eksperimen</w:t>
      </w:r>
    </w:p>
    <w:p w:rsidR="009E2036" w:rsidRPr="00674BDE" w:rsidRDefault="009E2036" w:rsidP="00674BDE">
      <w:pPr>
        <w:pStyle w:val="ListParagraph"/>
        <w:spacing w:after="0" w:line="360" w:lineRule="auto"/>
        <w:ind w:left="0" w:firstLine="709"/>
        <w:jc w:val="both"/>
        <w:rPr>
          <w:rFonts w:ascii="Times New Roman" w:hAnsi="Times New Roman" w:cs="Times New Roman"/>
          <w:i/>
          <w:sz w:val="24"/>
          <w:szCs w:val="24"/>
        </w:rPr>
      </w:pPr>
      <w:r w:rsidRPr="00674BDE">
        <w:rPr>
          <w:rFonts w:ascii="Times New Roman" w:hAnsi="Times New Roman" w:cs="Times New Roman"/>
          <w:sz w:val="24"/>
          <w:szCs w:val="24"/>
        </w:rPr>
        <w:t xml:space="preserve">Pada tahap ini terdiri dari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pemberian perlakukan (</w:t>
      </w:r>
      <w:r w:rsidRPr="00674BDE">
        <w:rPr>
          <w:rFonts w:ascii="Times New Roman" w:hAnsi="Times New Roman" w:cs="Times New Roman"/>
          <w:i/>
          <w:sz w:val="24"/>
          <w:szCs w:val="24"/>
        </w:rPr>
        <w:t>treatment)</w:t>
      </w:r>
      <w:r w:rsidRPr="00674BDE">
        <w:rPr>
          <w:rFonts w:ascii="Times New Roman" w:hAnsi="Times New Roman" w:cs="Times New Roman"/>
          <w:sz w:val="24"/>
          <w:szCs w:val="24"/>
        </w:rPr>
        <w:t xml:space="preserve">, dan </w:t>
      </w:r>
      <w:r w:rsidRPr="00674BDE">
        <w:rPr>
          <w:rFonts w:ascii="Times New Roman" w:hAnsi="Times New Roman" w:cs="Times New Roman"/>
          <w:i/>
          <w:sz w:val="24"/>
          <w:szCs w:val="24"/>
        </w:rPr>
        <w:t>posttest.</w:t>
      </w:r>
    </w:p>
    <w:p w:rsidR="009E2036" w:rsidRPr="00674BDE" w:rsidRDefault="009E2036" w:rsidP="00674BDE">
      <w:pPr>
        <w:pStyle w:val="ListParagraph"/>
        <w:numPr>
          <w:ilvl w:val="0"/>
          <w:numId w:val="3"/>
        </w:numPr>
        <w:spacing w:after="0" w:line="360" w:lineRule="auto"/>
        <w:ind w:left="284" w:hanging="284"/>
        <w:jc w:val="both"/>
        <w:rPr>
          <w:rFonts w:ascii="Times New Roman" w:hAnsi="Times New Roman" w:cs="Times New Roman"/>
          <w:sz w:val="24"/>
          <w:szCs w:val="24"/>
        </w:rPr>
      </w:pPr>
      <w:r w:rsidRPr="00674BDE">
        <w:rPr>
          <w:rFonts w:ascii="Times New Roman" w:hAnsi="Times New Roman" w:cs="Times New Roman"/>
          <w:sz w:val="24"/>
          <w:szCs w:val="24"/>
        </w:rPr>
        <w:t>Pasca Eksperimen</w:t>
      </w:r>
    </w:p>
    <w:p w:rsidR="009E2036" w:rsidRPr="00674BDE" w:rsidRDefault="009E2036" w:rsidP="00674BDE">
      <w:pPr>
        <w:pStyle w:val="ListParagraph"/>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Tahap ini merupakan tahap akhir dari penelitian eksperimen. Dalam tahap ini data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dan </w:t>
      </w:r>
      <w:r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dianalisis dengan menggunakan perhitungan statistik. Hasil perhitungan tersebut berguna untuk menjawab hipotesis.</w:t>
      </w:r>
    </w:p>
    <w:p w:rsidR="0024013C" w:rsidRPr="00674BDE" w:rsidRDefault="0024013C" w:rsidP="00674BDE">
      <w:pPr>
        <w:spacing w:after="0" w:line="360" w:lineRule="auto"/>
        <w:rPr>
          <w:rFonts w:ascii="Times New Roman" w:hAnsi="Times New Roman" w:cs="Times New Roman"/>
          <w:sz w:val="24"/>
          <w:szCs w:val="24"/>
        </w:rPr>
      </w:pPr>
    </w:p>
    <w:p w:rsidR="00DE0D96" w:rsidRDefault="00DE0D96" w:rsidP="00674BDE">
      <w:pPr>
        <w:spacing w:after="0" w:line="360" w:lineRule="auto"/>
        <w:jc w:val="both"/>
        <w:rPr>
          <w:rFonts w:ascii="Times New Roman" w:hAnsi="Times New Roman" w:cs="Times New Roman"/>
          <w:b/>
          <w:sz w:val="24"/>
          <w:szCs w:val="24"/>
          <w:lang w:val="en-US"/>
        </w:rPr>
      </w:pPr>
    </w:p>
    <w:p w:rsidR="0024013C" w:rsidRPr="00674BDE" w:rsidRDefault="0024013C" w:rsidP="00674BDE">
      <w:pPr>
        <w:spacing w:after="0" w:line="360" w:lineRule="auto"/>
        <w:jc w:val="both"/>
        <w:rPr>
          <w:rFonts w:ascii="Times New Roman" w:hAnsi="Times New Roman" w:cs="Times New Roman"/>
          <w:b/>
          <w:sz w:val="24"/>
          <w:szCs w:val="24"/>
        </w:rPr>
      </w:pPr>
      <w:r w:rsidRPr="00674BDE">
        <w:rPr>
          <w:rFonts w:ascii="Times New Roman" w:hAnsi="Times New Roman" w:cs="Times New Roman"/>
          <w:b/>
          <w:sz w:val="24"/>
          <w:szCs w:val="24"/>
        </w:rPr>
        <w:t>Setting Penelitian</w:t>
      </w:r>
    </w:p>
    <w:p w:rsidR="0024013C" w:rsidRPr="00674BDE" w:rsidRDefault="0024013C" w:rsidP="00674BDE">
      <w:pPr>
        <w:pStyle w:val="ListParagraph"/>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Penelitian ini dilakukan di SMP N 1 Mlati yang beralamat di Mlati, Tirtoadi, Sleman. Penelitian ini dilaksanakan pada bulan April 2018.</w:t>
      </w:r>
    </w:p>
    <w:p w:rsidR="0024013C" w:rsidRPr="00674BDE" w:rsidRDefault="0024013C" w:rsidP="00674BDE">
      <w:pPr>
        <w:spacing w:after="0" w:line="360" w:lineRule="auto"/>
        <w:rPr>
          <w:rFonts w:ascii="Times New Roman" w:hAnsi="Times New Roman" w:cs="Times New Roman"/>
          <w:sz w:val="24"/>
          <w:szCs w:val="24"/>
        </w:rPr>
      </w:pPr>
    </w:p>
    <w:p w:rsidR="0024013C" w:rsidRPr="00674BDE" w:rsidRDefault="0024013C" w:rsidP="00674BDE">
      <w:pPr>
        <w:spacing w:after="0" w:line="360" w:lineRule="auto"/>
        <w:rPr>
          <w:rFonts w:ascii="Times New Roman" w:hAnsi="Times New Roman" w:cs="Times New Roman"/>
          <w:b/>
          <w:sz w:val="24"/>
          <w:szCs w:val="24"/>
        </w:rPr>
      </w:pPr>
      <w:r w:rsidRPr="00674BDE">
        <w:rPr>
          <w:rFonts w:ascii="Times New Roman" w:hAnsi="Times New Roman" w:cs="Times New Roman"/>
          <w:b/>
          <w:sz w:val="24"/>
          <w:szCs w:val="24"/>
        </w:rPr>
        <w:lastRenderedPageBreak/>
        <w:t>Subjek Penelitian</w:t>
      </w:r>
    </w:p>
    <w:p w:rsidR="0024013C" w:rsidRPr="00674BDE" w:rsidRDefault="0024013C" w:rsidP="00674BDE">
      <w:pPr>
        <w:pStyle w:val="ListParagraph"/>
        <w:spacing w:after="0" w:line="360" w:lineRule="auto"/>
        <w:ind w:left="0" w:firstLine="567"/>
        <w:jc w:val="both"/>
        <w:rPr>
          <w:rFonts w:ascii="Times New Roman" w:hAnsi="Times New Roman" w:cs="Times New Roman"/>
          <w:sz w:val="24"/>
          <w:szCs w:val="24"/>
        </w:rPr>
      </w:pPr>
      <w:r w:rsidRPr="00674BDE">
        <w:rPr>
          <w:rFonts w:ascii="Times New Roman" w:hAnsi="Times New Roman" w:cs="Times New Roman"/>
          <w:sz w:val="24"/>
          <w:szCs w:val="24"/>
        </w:rPr>
        <w:t xml:space="preserve">Subjek dalam penelitian ini dipilih dengan menggunakan </w:t>
      </w:r>
      <w:r w:rsidRPr="00674BDE">
        <w:rPr>
          <w:rFonts w:ascii="Times New Roman" w:hAnsi="Times New Roman" w:cs="Times New Roman"/>
          <w:i/>
          <w:sz w:val="24"/>
          <w:szCs w:val="24"/>
        </w:rPr>
        <w:t>purposive sampling</w:t>
      </w:r>
      <w:r w:rsidRPr="00674BDE">
        <w:rPr>
          <w:rFonts w:ascii="Times New Roman" w:hAnsi="Times New Roman" w:cs="Times New Roman"/>
          <w:sz w:val="24"/>
          <w:szCs w:val="24"/>
        </w:rPr>
        <w:t>, yaitu pemilihan subjek dilakukan dengan memperhatikan kriteria tertentu. Kriteria subjek dalam penelitian ini adalah sebagai berikut:</w:t>
      </w:r>
    </w:p>
    <w:p w:rsidR="0024013C" w:rsidRPr="00674BDE" w:rsidRDefault="0024013C" w:rsidP="00674BDE">
      <w:pPr>
        <w:pStyle w:val="ListParagraph"/>
        <w:numPr>
          <w:ilvl w:val="0"/>
          <w:numId w:val="2"/>
        </w:numPr>
        <w:tabs>
          <w:tab w:val="left" w:pos="284"/>
          <w:tab w:val="left" w:pos="426"/>
        </w:tabs>
        <w:spacing w:after="0" w:line="360" w:lineRule="auto"/>
        <w:ind w:left="284" w:hanging="284"/>
        <w:jc w:val="both"/>
        <w:rPr>
          <w:rFonts w:ascii="Times New Roman" w:hAnsi="Times New Roman" w:cs="Times New Roman"/>
          <w:sz w:val="24"/>
          <w:szCs w:val="24"/>
        </w:rPr>
      </w:pPr>
      <w:r w:rsidRPr="00674BDE">
        <w:rPr>
          <w:rFonts w:ascii="Times New Roman" w:hAnsi="Times New Roman" w:cs="Times New Roman"/>
          <w:sz w:val="24"/>
          <w:szCs w:val="24"/>
        </w:rPr>
        <w:t>Siswa yang mengalami kejenuhan belajar kategori sedang.</w:t>
      </w:r>
    </w:p>
    <w:p w:rsidR="0024013C" w:rsidRPr="00674BDE" w:rsidRDefault="0024013C" w:rsidP="00674BDE">
      <w:pPr>
        <w:pStyle w:val="ListParagraph"/>
        <w:numPr>
          <w:ilvl w:val="0"/>
          <w:numId w:val="2"/>
        </w:numPr>
        <w:tabs>
          <w:tab w:val="left" w:pos="284"/>
          <w:tab w:val="left" w:pos="426"/>
        </w:tabs>
        <w:spacing w:after="0" w:line="360" w:lineRule="auto"/>
        <w:ind w:left="284" w:hanging="284"/>
        <w:jc w:val="both"/>
        <w:rPr>
          <w:rFonts w:ascii="Times New Roman" w:hAnsi="Times New Roman" w:cs="Times New Roman"/>
          <w:sz w:val="24"/>
          <w:szCs w:val="24"/>
        </w:rPr>
      </w:pPr>
      <w:r w:rsidRPr="00674BDE">
        <w:rPr>
          <w:rFonts w:ascii="Times New Roman" w:hAnsi="Times New Roman" w:cs="Times New Roman"/>
          <w:sz w:val="24"/>
          <w:szCs w:val="24"/>
        </w:rPr>
        <w:t>Siswa kelas VIII SMP Negeri 1 Mlati karena kelas VIII telah menempuh pelajaran dan kegiatan sekolah yang cukup banyak.</w:t>
      </w:r>
    </w:p>
    <w:p w:rsidR="009E2036" w:rsidRPr="00674BDE" w:rsidRDefault="009E2036" w:rsidP="00674BDE">
      <w:pPr>
        <w:pStyle w:val="ListParagraph"/>
        <w:tabs>
          <w:tab w:val="left" w:pos="0"/>
          <w:tab w:val="left" w:pos="426"/>
        </w:tabs>
        <w:spacing w:after="0" w:line="360" w:lineRule="auto"/>
        <w:ind w:left="0" w:firstLine="709"/>
        <w:jc w:val="both"/>
        <w:rPr>
          <w:rFonts w:ascii="Times New Roman" w:hAnsi="Times New Roman" w:cs="Times New Roman"/>
          <w:color w:val="000000" w:themeColor="text1"/>
          <w:sz w:val="24"/>
          <w:szCs w:val="24"/>
        </w:rPr>
      </w:pPr>
      <w:r w:rsidRPr="00674BDE">
        <w:rPr>
          <w:rFonts w:ascii="Times New Roman" w:hAnsi="Times New Roman" w:cs="Times New Roman"/>
          <w:sz w:val="24"/>
          <w:szCs w:val="24"/>
        </w:rPr>
        <w:t>Setelah terpilih subjek penelitian, selanjutnya adalah membagi subjek ke dalam kelompok kontrol dan kelompok eksperimen. Subjek yang dipilih berdasarkan kriteria sebagai berikut, subjek kelompok eksperimen dan kelompok kontrol terdiri dari masing-masing 6 orang siswa dan di dalam setiap kelompok terdapat perwakilan dari setiap kelas, yaitu kelas A-D</w:t>
      </w:r>
      <w:r w:rsidRPr="00674BDE">
        <w:rPr>
          <w:rFonts w:ascii="Times New Roman" w:hAnsi="Times New Roman" w:cs="Times New Roman"/>
          <w:color w:val="000000" w:themeColor="text1"/>
          <w:sz w:val="24"/>
          <w:szCs w:val="24"/>
        </w:rPr>
        <w:t xml:space="preserve"> yang disesuaikan dengan skor masing-masing siswa sehingga antara kelompok eksperimen dan kelompok kontrol tidak memiliki perbedaan. Ada tidaknya perbedaan dari kedua kelompok tersebut dilakukan perhitungan dengan menggunakan uji beda.</w:t>
      </w:r>
    </w:p>
    <w:p w:rsidR="009E2036" w:rsidRDefault="009E2036" w:rsidP="00674BDE">
      <w:pPr>
        <w:autoSpaceDE w:val="0"/>
        <w:autoSpaceDN w:val="0"/>
        <w:adjustRightInd w:val="0"/>
        <w:spacing w:after="0" w:line="360" w:lineRule="auto"/>
        <w:jc w:val="both"/>
        <w:rPr>
          <w:rFonts w:ascii="Times New Roman" w:hAnsi="Times New Roman" w:cs="Times New Roman"/>
          <w:sz w:val="24"/>
          <w:szCs w:val="24"/>
          <w:lang w:val="en-US"/>
        </w:rPr>
      </w:pPr>
      <w:r w:rsidRPr="00674BDE">
        <w:rPr>
          <w:rFonts w:ascii="Times New Roman" w:hAnsi="Times New Roman" w:cs="Times New Roman"/>
          <w:sz w:val="24"/>
          <w:szCs w:val="24"/>
        </w:rPr>
        <w:t>Tabel 1. Hasil uji beda rata-rata skor kelompok kontrol dan kelompok eksperimen</w:t>
      </w:r>
    </w:p>
    <w:p w:rsidR="00DE0D96" w:rsidRDefault="00DE0D96" w:rsidP="00674BDE">
      <w:pPr>
        <w:autoSpaceDE w:val="0"/>
        <w:autoSpaceDN w:val="0"/>
        <w:adjustRightInd w:val="0"/>
        <w:spacing w:after="0" w:line="360" w:lineRule="auto"/>
        <w:jc w:val="both"/>
        <w:rPr>
          <w:rFonts w:ascii="Times New Roman" w:hAnsi="Times New Roman" w:cs="Times New Roman"/>
          <w:sz w:val="24"/>
          <w:szCs w:val="24"/>
          <w:lang w:val="en-US"/>
        </w:rPr>
      </w:pPr>
    </w:p>
    <w:p w:rsidR="00DE0D96" w:rsidRDefault="00DE0D96" w:rsidP="00674BDE">
      <w:pPr>
        <w:autoSpaceDE w:val="0"/>
        <w:autoSpaceDN w:val="0"/>
        <w:adjustRightInd w:val="0"/>
        <w:spacing w:after="0" w:line="360" w:lineRule="auto"/>
        <w:jc w:val="both"/>
        <w:rPr>
          <w:rFonts w:ascii="Times New Roman" w:hAnsi="Times New Roman" w:cs="Times New Roman"/>
          <w:sz w:val="24"/>
          <w:szCs w:val="24"/>
          <w:lang w:val="en-US"/>
        </w:rPr>
      </w:pPr>
    </w:p>
    <w:p w:rsidR="00DE0D96" w:rsidRDefault="00DE0D96" w:rsidP="00674BDE">
      <w:pPr>
        <w:autoSpaceDE w:val="0"/>
        <w:autoSpaceDN w:val="0"/>
        <w:adjustRightInd w:val="0"/>
        <w:spacing w:after="0" w:line="360" w:lineRule="auto"/>
        <w:jc w:val="both"/>
        <w:rPr>
          <w:rFonts w:ascii="Times New Roman" w:hAnsi="Times New Roman" w:cs="Times New Roman"/>
          <w:sz w:val="24"/>
          <w:szCs w:val="24"/>
          <w:lang w:val="en-US"/>
        </w:rPr>
      </w:pPr>
    </w:p>
    <w:tbl>
      <w:tblPr>
        <w:tblW w:w="42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84"/>
        <w:gridCol w:w="425"/>
        <w:gridCol w:w="425"/>
        <w:gridCol w:w="284"/>
        <w:gridCol w:w="425"/>
        <w:gridCol w:w="284"/>
        <w:gridCol w:w="425"/>
        <w:gridCol w:w="425"/>
        <w:gridCol w:w="425"/>
        <w:gridCol w:w="426"/>
        <w:gridCol w:w="425"/>
      </w:tblGrid>
      <w:tr w:rsidR="009E2036" w:rsidRPr="00674BDE" w:rsidTr="00BE2C71">
        <w:trPr>
          <w:cantSplit/>
          <w:trHeight w:val="88"/>
          <w:tblHeader/>
        </w:trPr>
        <w:tc>
          <w:tcPr>
            <w:tcW w:w="4253" w:type="dxa"/>
            <w:gridSpan w:val="11"/>
            <w:tcBorders>
              <w:top w:val="nil"/>
              <w:left w:val="nil"/>
              <w:bottom w:val="nil"/>
              <w:right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6"/>
                <w:szCs w:val="18"/>
              </w:rPr>
            </w:pPr>
            <w:r w:rsidRPr="00674BDE">
              <w:rPr>
                <w:rFonts w:ascii="Times New Roman" w:hAnsi="Times New Roman" w:cs="Times New Roman"/>
                <w:b/>
                <w:bCs/>
                <w:color w:val="000000"/>
                <w:sz w:val="12"/>
                <w:szCs w:val="18"/>
              </w:rPr>
              <w:t>Independent Samples Test</w:t>
            </w:r>
          </w:p>
        </w:tc>
      </w:tr>
      <w:tr w:rsidR="009E2036" w:rsidRPr="00674BDE" w:rsidTr="00BE2C71">
        <w:trPr>
          <w:cantSplit/>
          <w:trHeight w:val="215"/>
          <w:tblHeader/>
        </w:trPr>
        <w:tc>
          <w:tcPr>
            <w:tcW w:w="284"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709" w:type="dxa"/>
            <w:gridSpan w:val="2"/>
            <w:tcBorders>
              <w:top w:val="single" w:sz="16" w:space="0" w:color="000000"/>
              <w:lef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Levene's Test for Equality of Variances</w:t>
            </w:r>
          </w:p>
        </w:tc>
        <w:tc>
          <w:tcPr>
            <w:tcW w:w="2835" w:type="dxa"/>
            <w:gridSpan w:val="7"/>
            <w:tcBorders>
              <w:top w:val="single" w:sz="16" w:space="0" w:color="000000"/>
              <w:righ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t-test for Equality of Means</w:t>
            </w:r>
          </w:p>
        </w:tc>
      </w:tr>
      <w:tr w:rsidR="00670318" w:rsidRPr="00674BDE" w:rsidTr="00BE2C71">
        <w:trPr>
          <w:cantSplit/>
          <w:trHeight w:val="262"/>
          <w:tblHeader/>
        </w:trPr>
        <w:tc>
          <w:tcPr>
            <w:tcW w:w="284" w:type="dxa"/>
            <w:tcBorders>
              <w:top w:val="nil"/>
              <w:left w:val="single" w:sz="16" w:space="0" w:color="000000"/>
              <w:bottom w:val="nil"/>
              <w:right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5" w:type="dxa"/>
            <w:tcBorders>
              <w:top w:val="nil"/>
              <w:left w:val="nil"/>
              <w:bottom w:val="nil"/>
              <w:righ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5" w:type="dxa"/>
            <w:vMerge w:val="restart"/>
            <w:tcBorders>
              <w:left w:val="single" w:sz="16" w:space="0" w:color="000000"/>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F</w:t>
            </w:r>
          </w:p>
        </w:tc>
        <w:tc>
          <w:tcPr>
            <w:tcW w:w="284" w:type="dxa"/>
            <w:vMerge w:val="restart"/>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Sig.</w:t>
            </w:r>
          </w:p>
        </w:tc>
        <w:tc>
          <w:tcPr>
            <w:tcW w:w="425" w:type="dxa"/>
            <w:vMerge w:val="restart"/>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t</w:t>
            </w:r>
          </w:p>
        </w:tc>
        <w:tc>
          <w:tcPr>
            <w:tcW w:w="284" w:type="dxa"/>
            <w:vMerge w:val="restart"/>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df</w:t>
            </w:r>
          </w:p>
        </w:tc>
        <w:tc>
          <w:tcPr>
            <w:tcW w:w="425" w:type="dxa"/>
            <w:vMerge w:val="restart"/>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Sig. (2-tailed)</w:t>
            </w:r>
          </w:p>
        </w:tc>
        <w:tc>
          <w:tcPr>
            <w:tcW w:w="425" w:type="dxa"/>
            <w:vMerge w:val="restart"/>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Mean Difference</w:t>
            </w:r>
          </w:p>
        </w:tc>
        <w:tc>
          <w:tcPr>
            <w:tcW w:w="425" w:type="dxa"/>
            <w:vMerge w:val="restart"/>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Std. Error Difference</w:t>
            </w:r>
          </w:p>
        </w:tc>
        <w:tc>
          <w:tcPr>
            <w:tcW w:w="851" w:type="dxa"/>
            <w:gridSpan w:val="2"/>
            <w:tcBorders>
              <w:righ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95% Confidence Interval of the Difference</w:t>
            </w:r>
          </w:p>
        </w:tc>
      </w:tr>
      <w:tr w:rsidR="00670318" w:rsidRPr="00674BDE" w:rsidTr="00BE2C71">
        <w:trPr>
          <w:cantSplit/>
          <w:trHeight w:val="224"/>
          <w:tblHeader/>
        </w:trPr>
        <w:tc>
          <w:tcPr>
            <w:tcW w:w="284"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5" w:type="dxa"/>
            <w:vMerge/>
            <w:tcBorders>
              <w:left w:val="single" w:sz="16" w:space="0" w:color="000000"/>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284" w:type="dxa"/>
            <w:vMerge/>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5" w:type="dxa"/>
            <w:vMerge/>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284" w:type="dxa"/>
            <w:vMerge/>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5" w:type="dxa"/>
            <w:vMerge/>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5" w:type="dxa"/>
            <w:vMerge/>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5" w:type="dxa"/>
            <w:vMerge/>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6" w:type="dxa"/>
            <w:tcBorders>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Lower</w:t>
            </w:r>
          </w:p>
        </w:tc>
        <w:tc>
          <w:tcPr>
            <w:tcW w:w="425" w:type="dxa"/>
            <w:tcBorders>
              <w:bottom w:val="single" w:sz="16" w:space="0" w:color="000000"/>
              <w:righ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Upper</w:t>
            </w:r>
          </w:p>
        </w:tc>
      </w:tr>
      <w:tr w:rsidR="00670318" w:rsidRPr="00674BDE" w:rsidTr="00BE2C71">
        <w:trPr>
          <w:cantSplit/>
          <w:trHeight w:val="595"/>
          <w:tblHeader/>
        </w:trPr>
        <w:tc>
          <w:tcPr>
            <w:tcW w:w="28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Nilai</w:t>
            </w:r>
          </w:p>
        </w:tc>
        <w:tc>
          <w:tcPr>
            <w:tcW w:w="42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Equal variances assumed</w:t>
            </w:r>
          </w:p>
        </w:tc>
        <w:tc>
          <w:tcPr>
            <w:tcW w:w="42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9"/>
              </w:rPr>
            </w:pPr>
            <w:r w:rsidRPr="00674BDE">
              <w:rPr>
                <w:rFonts w:ascii="Times New Roman" w:hAnsi="Times New Roman" w:cs="Times New Roman"/>
                <w:color w:val="000000"/>
                <w:sz w:val="12"/>
                <w:szCs w:val="9"/>
              </w:rPr>
              <w:t>1.392</w:t>
            </w:r>
          </w:p>
        </w:tc>
        <w:tc>
          <w:tcPr>
            <w:tcW w:w="284" w:type="dxa"/>
            <w:tcBorders>
              <w:top w:val="single" w:sz="16" w:space="0" w:color="000000"/>
              <w:bottom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9"/>
              </w:rPr>
            </w:pPr>
            <w:r w:rsidRPr="00674BDE">
              <w:rPr>
                <w:rFonts w:ascii="Times New Roman" w:hAnsi="Times New Roman" w:cs="Times New Roman"/>
                <w:color w:val="000000"/>
                <w:sz w:val="10"/>
                <w:szCs w:val="9"/>
              </w:rPr>
              <w:t>.265</w:t>
            </w:r>
          </w:p>
        </w:tc>
        <w:tc>
          <w:tcPr>
            <w:tcW w:w="425" w:type="dxa"/>
            <w:tcBorders>
              <w:top w:val="single" w:sz="16" w:space="0" w:color="000000"/>
              <w:bottom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0"/>
                <w:szCs w:val="9"/>
              </w:rPr>
            </w:pPr>
            <w:r w:rsidRPr="00674BDE">
              <w:rPr>
                <w:rFonts w:ascii="Times New Roman" w:hAnsi="Times New Roman" w:cs="Times New Roman"/>
                <w:color w:val="000000"/>
                <w:sz w:val="10"/>
                <w:szCs w:val="9"/>
              </w:rPr>
              <w:t>-.200</w:t>
            </w:r>
          </w:p>
        </w:tc>
        <w:tc>
          <w:tcPr>
            <w:tcW w:w="284" w:type="dxa"/>
            <w:tcBorders>
              <w:top w:val="single" w:sz="16" w:space="0" w:color="000000"/>
              <w:bottom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0"/>
                <w:szCs w:val="9"/>
              </w:rPr>
            </w:pPr>
            <w:r w:rsidRPr="00674BDE">
              <w:rPr>
                <w:rFonts w:ascii="Times New Roman" w:hAnsi="Times New Roman" w:cs="Times New Roman"/>
                <w:color w:val="000000"/>
                <w:sz w:val="10"/>
                <w:szCs w:val="9"/>
              </w:rPr>
              <w:t>10</w:t>
            </w:r>
          </w:p>
        </w:tc>
        <w:tc>
          <w:tcPr>
            <w:tcW w:w="425" w:type="dxa"/>
            <w:tcBorders>
              <w:top w:val="single" w:sz="16" w:space="0" w:color="000000"/>
              <w:bottom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rPr>
                <w:rFonts w:ascii="Times New Roman" w:hAnsi="Times New Roman" w:cs="Times New Roman"/>
                <w:color w:val="000000"/>
                <w:sz w:val="12"/>
                <w:szCs w:val="9"/>
              </w:rPr>
            </w:pPr>
            <w:r w:rsidRPr="00674BDE">
              <w:rPr>
                <w:rFonts w:ascii="Times New Roman" w:hAnsi="Times New Roman" w:cs="Times New Roman"/>
                <w:color w:val="000000"/>
                <w:sz w:val="12"/>
                <w:szCs w:val="9"/>
              </w:rPr>
              <w:t>.845</w:t>
            </w:r>
          </w:p>
        </w:tc>
        <w:tc>
          <w:tcPr>
            <w:tcW w:w="425" w:type="dxa"/>
            <w:tcBorders>
              <w:top w:val="single" w:sz="16" w:space="0" w:color="000000"/>
              <w:bottom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rPr>
                <w:rFonts w:ascii="Times New Roman" w:hAnsi="Times New Roman" w:cs="Times New Roman"/>
                <w:color w:val="000000"/>
                <w:sz w:val="12"/>
                <w:szCs w:val="9"/>
              </w:rPr>
            </w:pPr>
            <w:r w:rsidRPr="00674BDE">
              <w:rPr>
                <w:rFonts w:ascii="Times New Roman" w:hAnsi="Times New Roman" w:cs="Times New Roman"/>
                <w:color w:val="000000"/>
                <w:sz w:val="12"/>
                <w:szCs w:val="9"/>
              </w:rPr>
              <w:t>-.33333</w:t>
            </w:r>
          </w:p>
        </w:tc>
        <w:tc>
          <w:tcPr>
            <w:tcW w:w="425" w:type="dxa"/>
            <w:tcBorders>
              <w:top w:val="single" w:sz="16" w:space="0" w:color="000000"/>
              <w:bottom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rPr>
                <w:rFonts w:ascii="Times New Roman" w:hAnsi="Times New Roman" w:cs="Times New Roman"/>
                <w:color w:val="000000"/>
                <w:sz w:val="12"/>
                <w:szCs w:val="9"/>
              </w:rPr>
            </w:pPr>
            <w:r w:rsidRPr="00674BDE">
              <w:rPr>
                <w:rFonts w:ascii="Times New Roman" w:hAnsi="Times New Roman" w:cs="Times New Roman"/>
                <w:color w:val="000000"/>
                <w:sz w:val="12"/>
                <w:szCs w:val="9"/>
              </w:rPr>
              <w:t>1.66667</w:t>
            </w:r>
          </w:p>
        </w:tc>
        <w:tc>
          <w:tcPr>
            <w:tcW w:w="426" w:type="dxa"/>
            <w:tcBorders>
              <w:top w:val="single" w:sz="16" w:space="0" w:color="000000"/>
              <w:bottom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9"/>
              </w:rPr>
            </w:pPr>
            <w:r w:rsidRPr="00674BDE">
              <w:rPr>
                <w:rFonts w:ascii="Times New Roman" w:hAnsi="Times New Roman" w:cs="Times New Roman"/>
                <w:color w:val="000000"/>
                <w:sz w:val="12"/>
                <w:szCs w:val="9"/>
              </w:rPr>
              <w:t>-4.04690</w:t>
            </w:r>
          </w:p>
        </w:tc>
        <w:tc>
          <w:tcPr>
            <w:tcW w:w="42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9"/>
              </w:rPr>
            </w:pPr>
            <w:r w:rsidRPr="00674BDE">
              <w:rPr>
                <w:rFonts w:ascii="Times New Roman" w:hAnsi="Times New Roman" w:cs="Times New Roman"/>
                <w:color w:val="000000"/>
                <w:sz w:val="12"/>
                <w:szCs w:val="9"/>
              </w:rPr>
              <w:t>3.38023</w:t>
            </w:r>
          </w:p>
        </w:tc>
      </w:tr>
      <w:tr w:rsidR="00670318" w:rsidRPr="00674BDE" w:rsidTr="00BE2C71">
        <w:trPr>
          <w:cantSplit/>
          <w:trHeight w:val="75"/>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p>
        </w:tc>
        <w:tc>
          <w:tcPr>
            <w:tcW w:w="42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color w:val="000000"/>
                <w:sz w:val="12"/>
                <w:szCs w:val="18"/>
              </w:rPr>
            </w:pPr>
            <w:r w:rsidRPr="00674BDE">
              <w:rPr>
                <w:rFonts w:ascii="Times New Roman" w:hAnsi="Times New Roman" w:cs="Times New Roman"/>
                <w:color w:val="000000"/>
                <w:sz w:val="12"/>
                <w:szCs w:val="18"/>
              </w:rPr>
              <w:t>Equal variances not assumed</w:t>
            </w:r>
          </w:p>
        </w:tc>
        <w:tc>
          <w:tcPr>
            <w:tcW w:w="42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284" w:type="dxa"/>
            <w:tcBorders>
              <w:top w:val="nil"/>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center"/>
              <w:rPr>
                <w:rFonts w:ascii="Times New Roman" w:hAnsi="Times New Roman" w:cs="Times New Roman"/>
                <w:sz w:val="12"/>
                <w:szCs w:val="24"/>
              </w:rPr>
            </w:pPr>
          </w:p>
        </w:tc>
        <w:tc>
          <w:tcPr>
            <w:tcW w:w="425" w:type="dxa"/>
            <w:tcBorders>
              <w:top w:val="nil"/>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rPr>
                <w:rFonts w:ascii="Times New Roman" w:hAnsi="Times New Roman" w:cs="Times New Roman"/>
                <w:color w:val="000000"/>
                <w:sz w:val="10"/>
                <w:szCs w:val="9"/>
              </w:rPr>
            </w:pPr>
            <w:r w:rsidRPr="00674BDE">
              <w:rPr>
                <w:rFonts w:ascii="Times New Roman" w:hAnsi="Times New Roman" w:cs="Times New Roman"/>
                <w:color w:val="000000"/>
                <w:sz w:val="10"/>
                <w:szCs w:val="9"/>
              </w:rPr>
              <w:t>-</w:t>
            </w:r>
            <w:r w:rsidR="00670318" w:rsidRPr="00674BDE">
              <w:rPr>
                <w:rFonts w:ascii="Times New Roman" w:hAnsi="Times New Roman" w:cs="Times New Roman"/>
                <w:color w:val="000000"/>
                <w:sz w:val="10"/>
                <w:szCs w:val="9"/>
              </w:rPr>
              <w:t>.</w:t>
            </w:r>
            <w:r w:rsidRPr="00674BDE">
              <w:rPr>
                <w:rFonts w:ascii="Times New Roman" w:hAnsi="Times New Roman" w:cs="Times New Roman"/>
                <w:color w:val="000000"/>
                <w:sz w:val="10"/>
                <w:szCs w:val="9"/>
              </w:rPr>
              <w:t>200</w:t>
            </w:r>
          </w:p>
        </w:tc>
        <w:tc>
          <w:tcPr>
            <w:tcW w:w="284" w:type="dxa"/>
            <w:tcBorders>
              <w:top w:val="nil"/>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jc w:val="right"/>
              <w:rPr>
                <w:rFonts w:ascii="Times New Roman" w:hAnsi="Times New Roman" w:cs="Times New Roman"/>
                <w:color w:val="000000"/>
                <w:sz w:val="10"/>
                <w:szCs w:val="9"/>
              </w:rPr>
            </w:pPr>
            <w:r w:rsidRPr="00674BDE">
              <w:rPr>
                <w:rFonts w:ascii="Times New Roman" w:hAnsi="Times New Roman" w:cs="Times New Roman"/>
                <w:color w:val="000000"/>
                <w:sz w:val="10"/>
                <w:szCs w:val="9"/>
              </w:rPr>
              <w:t>9.273</w:t>
            </w:r>
          </w:p>
        </w:tc>
        <w:tc>
          <w:tcPr>
            <w:tcW w:w="425" w:type="dxa"/>
            <w:tcBorders>
              <w:top w:val="nil"/>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rPr>
                <w:rFonts w:ascii="Times New Roman" w:hAnsi="Times New Roman" w:cs="Times New Roman"/>
                <w:color w:val="000000"/>
                <w:sz w:val="12"/>
                <w:szCs w:val="9"/>
              </w:rPr>
            </w:pPr>
            <w:r w:rsidRPr="00674BDE">
              <w:rPr>
                <w:rFonts w:ascii="Times New Roman" w:hAnsi="Times New Roman" w:cs="Times New Roman"/>
                <w:color w:val="000000"/>
                <w:sz w:val="12"/>
                <w:szCs w:val="9"/>
              </w:rPr>
              <w:t>.846</w:t>
            </w:r>
          </w:p>
        </w:tc>
        <w:tc>
          <w:tcPr>
            <w:tcW w:w="425" w:type="dxa"/>
            <w:tcBorders>
              <w:top w:val="nil"/>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rPr>
                <w:rFonts w:ascii="Times New Roman" w:hAnsi="Times New Roman" w:cs="Times New Roman"/>
                <w:color w:val="000000"/>
                <w:sz w:val="12"/>
                <w:szCs w:val="9"/>
              </w:rPr>
            </w:pPr>
            <w:r w:rsidRPr="00674BDE">
              <w:rPr>
                <w:rFonts w:ascii="Times New Roman" w:hAnsi="Times New Roman" w:cs="Times New Roman"/>
                <w:color w:val="000000"/>
                <w:sz w:val="12"/>
                <w:szCs w:val="9"/>
              </w:rPr>
              <w:t>-.33333</w:t>
            </w:r>
          </w:p>
        </w:tc>
        <w:tc>
          <w:tcPr>
            <w:tcW w:w="425" w:type="dxa"/>
            <w:tcBorders>
              <w:top w:val="nil"/>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rPr>
                <w:rFonts w:ascii="Times New Roman" w:hAnsi="Times New Roman" w:cs="Times New Roman"/>
                <w:color w:val="000000"/>
                <w:sz w:val="12"/>
                <w:szCs w:val="9"/>
              </w:rPr>
            </w:pPr>
            <w:r w:rsidRPr="00674BDE">
              <w:rPr>
                <w:rFonts w:ascii="Times New Roman" w:hAnsi="Times New Roman" w:cs="Times New Roman"/>
                <w:color w:val="000000"/>
                <w:sz w:val="12"/>
                <w:szCs w:val="9"/>
              </w:rPr>
              <w:t>1.66667</w:t>
            </w:r>
          </w:p>
        </w:tc>
        <w:tc>
          <w:tcPr>
            <w:tcW w:w="426" w:type="dxa"/>
            <w:tcBorders>
              <w:top w:val="nil"/>
              <w:bottom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rPr>
                <w:rFonts w:ascii="Times New Roman" w:hAnsi="Times New Roman" w:cs="Times New Roman"/>
                <w:color w:val="000000"/>
                <w:sz w:val="12"/>
                <w:szCs w:val="9"/>
              </w:rPr>
            </w:pPr>
            <w:r w:rsidRPr="00674BDE">
              <w:rPr>
                <w:rFonts w:ascii="Times New Roman" w:hAnsi="Times New Roman" w:cs="Times New Roman"/>
                <w:color w:val="000000"/>
                <w:sz w:val="12"/>
                <w:szCs w:val="9"/>
              </w:rPr>
              <w:t>-4.08674</w:t>
            </w:r>
          </w:p>
        </w:tc>
        <w:tc>
          <w:tcPr>
            <w:tcW w:w="42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E2036" w:rsidRPr="00674BDE" w:rsidRDefault="009E2036" w:rsidP="00674BDE">
            <w:pPr>
              <w:autoSpaceDE w:val="0"/>
              <w:autoSpaceDN w:val="0"/>
              <w:adjustRightInd w:val="0"/>
              <w:spacing w:after="0" w:line="360" w:lineRule="auto"/>
              <w:rPr>
                <w:rFonts w:ascii="Times New Roman" w:hAnsi="Times New Roman" w:cs="Times New Roman"/>
                <w:color w:val="000000"/>
                <w:sz w:val="12"/>
                <w:szCs w:val="9"/>
              </w:rPr>
            </w:pPr>
            <w:r w:rsidRPr="00674BDE">
              <w:rPr>
                <w:rFonts w:ascii="Times New Roman" w:hAnsi="Times New Roman" w:cs="Times New Roman"/>
                <w:color w:val="000000"/>
                <w:sz w:val="12"/>
                <w:szCs w:val="9"/>
              </w:rPr>
              <w:t>3.42008</w:t>
            </w:r>
          </w:p>
        </w:tc>
      </w:tr>
    </w:tbl>
    <w:p w:rsidR="009E2036" w:rsidRPr="00674BDE" w:rsidRDefault="009E2036" w:rsidP="00674BDE">
      <w:pPr>
        <w:pStyle w:val="ListParagraph"/>
        <w:tabs>
          <w:tab w:val="left" w:pos="0"/>
          <w:tab w:val="left" w:pos="426"/>
        </w:tabs>
        <w:spacing w:after="0" w:line="360" w:lineRule="auto"/>
        <w:ind w:left="0" w:firstLine="709"/>
        <w:jc w:val="both"/>
        <w:rPr>
          <w:rFonts w:ascii="Times New Roman" w:hAnsi="Times New Roman" w:cs="Times New Roman"/>
          <w:sz w:val="20"/>
          <w:szCs w:val="24"/>
        </w:rPr>
      </w:pPr>
    </w:p>
    <w:p w:rsidR="00670318" w:rsidRPr="00674BDE" w:rsidRDefault="00670318" w:rsidP="00674BDE">
      <w:pPr>
        <w:tabs>
          <w:tab w:val="left" w:pos="0"/>
        </w:tabs>
        <w:spacing w:after="0" w:line="360" w:lineRule="auto"/>
        <w:ind w:firstLine="709"/>
        <w:jc w:val="both"/>
        <w:rPr>
          <w:rFonts w:ascii="Times New Roman" w:hAnsi="Times New Roman" w:cs="Times New Roman"/>
          <w:sz w:val="24"/>
          <w:szCs w:val="24"/>
        </w:rPr>
      </w:pPr>
      <w:r w:rsidRPr="00674BDE">
        <w:rPr>
          <w:rFonts w:ascii="Times New Roman" w:hAnsi="Times New Roman" w:cs="Times New Roman"/>
          <w:sz w:val="24"/>
          <w:szCs w:val="24"/>
        </w:rPr>
        <w:t>Berdasarkan uji beda di atas, diperoleh nilai sig (2-tailed) sebesar 0,845 &gt; 0,05 sehingga artinya Ha diterima, yaitu tidak ada perbedaan rata-rata skor kelompok kontrol dan kelompok eksperimen.</w:t>
      </w:r>
    </w:p>
    <w:p w:rsidR="0024013C" w:rsidRPr="00674BDE" w:rsidRDefault="0024013C" w:rsidP="00674BDE">
      <w:pPr>
        <w:spacing w:after="0" w:line="360" w:lineRule="auto"/>
        <w:rPr>
          <w:rFonts w:ascii="Times New Roman" w:hAnsi="Times New Roman" w:cs="Times New Roman"/>
          <w:b/>
          <w:sz w:val="24"/>
          <w:szCs w:val="24"/>
        </w:rPr>
      </w:pPr>
    </w:p>
    <w:p w:rsidR="005B1CD5" w:rsidRPr="00674BDE" w:rsidRDefault="005B1CD5" w:rsidP="00674BDE">
      <w:pPr>
        <w:spacing w:after="0" w:line="360" w:lineRule="auto"/>
        <w:rPr>
          <w:rFonts w:ascii="Times New Roman" w:hAnsi="Times New Roman" w:cs="Times New Roman"/>
          <w:b/>
          <w:sz w:val="24"/>
          <w:szCs w:val="24"/>
        </w:rPr>
      </w:pPr>
      <w:r w:rsidRPr="00674BDE">
        <w:rPr>
          <w:rFonts w:ascii="Times New Roman" w:hAnsi="Times New Roman" w:cs="Times New Roman"/>
          <w:b/>
          <w:sz w:val="24"/>
          <w:szCs w:val="24"/>
        </w:rPr>
        <w:t>Variabel Penelitian</w:t>
      </w:r>
      <w:r w:rsidR="00A81777" w:rsidRPr="00674BDE">
        <w:rPr>
          <w:rFonts w:ascii="Times New Roman" w:hAnsi="Times New Roman" w:cs="Times New Roman"/>
          <w:b/>
          <w:sz w:val="24"/>
          <w:szCs w:val="24"/>
        </w:rPr>
        <w:t xml:space="preserve"> dan Definisi Operasional</w:t>
      </w:r>
    </w:p>
    <w:p w:rsidR="005B1CD5" w:rsidRPr="00674BDE" w:rsidRDefault="005B1CD5" w:rsidP="00674BDE">
      <w:pPr>
        <w:pStyle w:val="ListParagraph"/>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Pada penelitian ini terdapat dua variabel, yaitu yang menjadi variabel bebas (X) adalah bimbingan kelompok menggunakan permainan tradisional dan yang menjadi variabel terikat (Y) adalah kejenuhan belajar. </w:t>
      </w:r>
    </w:p>
    <w:p w:rsidR="00BE2C71" w:rsidRPr="00674BDE" w:rsidRDefault="00A81777" w:rsidP="00674BDE">
      <w:pPr>
        <w:pStyle w:val="ListParagraph"/>
        <w:spacing w:after="0" w:line="360" w:lineRule="auto"/>
        <w:ind w:left="0" w:firstLine="709"/>
        <w:jc w:val="both"/>
        <w:rPr>
          <w:rFonts w:ascii="Times New Roman" w:hAnsi="Times New Roman" w:cs="Times New Roman"/>
          <w:sz w:val="24"/>
          <w:szCs w:val="24"/>
          <w:lang w:val="en-US"/>
        </w:rPr>
      </w:pPr>
      <w:r w:rsidRPr="00674BDE">
        <w:rPr>
          <w:rFonts w:ascii="Times New Roman" w:hAnsi="Times New Roman" w:cs="Times New Roman"/>
          <w:sz w:val="24"/>
          <w:szCs w:val="24"/>
        </w:rPr>
        <w:t>Adapun definisi operasional dari penelitian ini adalah sebagai berikut:</w:t>
      </w:r>
    </w:p>
    <w:p w:rsidR="00A81777" w:rsidRPr="00674BDE" w:rsidRDefault="00A81777" w:rsidP="00674BDE">
      <w:pPr>
        <w:pStyle w:val="ListParagraph"/>
        <w:numPr>
          <w:ilvl w:val="0"/>
          <w:numId w:val="5"/>
        </w:numPr>
        <w:spacing w:after="0" w:line="360" w:lineRule="auto"/>
        <w:ind w:left="284" w:hanging="284"/>
        <w:jc w:val="both"/>
        <w:rPr>
          <w:rFonts w:ascii="Times New Roman" w:hAnsi="Times New Roman" w:cs="Times New Roman"/>
          <w:sz w:val="24"/>
          <w:szCs w:val="24"/>
        </w:rPr>
      </w:pPr>
      <w:r w:rsidRPr="00674BDE">
        <w:rPr>
          <w:rFonts w:ascii="Times New Roman" w:hAnsi="Times New Roman" w:cs="Times New Roman"/>
          <w:sz w:val="24"/>
          <w:szCs w:val="24"/>
        </w:rPr>
        <w:t>Kejenuhan belajar</w:t>
      </w:r>
    </w:p>
    <w:p w:rsidR="00A81777" w:rsidRPr="00674BDE" w:rsidRDefault="00A81777" w:rsidP="00674BDE">
      <w:pPr>
        <w:pStyle w:val="ListParagraph"/>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Kejenuhan belajar adalah adalah suatu kondisi dimana seseorang mengalami kelelahan, munculnya sikap sinisme dan menurunnya pencapaian diri</w:t>
      </w:r>
      <w:r w:rsidRPr="00674BDE">
        <w:rPr>
          <w:rFonts w:ascii="Times New Roman" w:hAnsi="Times New Roman" w:cs="Times New Roman"/>
          <w:i/>
          <w:sz w:val="24"/>
          <w:szCs w:val="24"/>
        </w:rPr>
        <w:t xml:space="preserve"> </w:t>
      </w:r>
      <w:r w:rsidRPr="00674BDE">
        <w:rPr>
          <w:rFonts w:ascii="Times New Roman" w:hAnsi="Times New Roman" w:cs="Times New Roman"/>
          <w:sz w:val="24"/>
          <w:szCs w:val="24"/>
        </w:rPr>
        <w:t xml:space="preserve">sehingga tidak adanya kemajuan dalam proses belajar. </w:t>
      </w:r>
    </w:p>
    <w:p w:rsidR="00A81777" w:rsidRPr="00674BDE" w:rsidRDefault="00A81777" w:rsidP="00674BDE">
      <w:pPr>
        <w:pStyle w:val="ListParagraph"/>
        <w:numPr>
          <w:ilvl w:val="0"/>
          <w:numId w:val="5"/>
        </w:numPr>
        <w:spacing w:after="0" w:line="360" w:lineRule="auto"/>
        <w:ind w:left="284" w:hanging="284"/>
        <w:jc w:val="both"/>
        <w:rPr>
          <w:rFonts w:ascii="Times New Roman" w:hAnsi="Times New Roman" w:cs="Times New Roman"/>
          <w:sz w:val="24"/>
          <w:szCs w:val="24"/>
        </w:rPr>
      </w:pPr>
      <w:r w:rsidRPr="00674BDE">
        <w:rPr>
          <w:rFonts w:ascii="Times New Roman" w:hAnsi="Times New Roman" w:cs="Times New Roman"/>
          <w:sz w:val="24"/>
          <w:szCs w:val="24"/>
        </w:rPr>
        <w:t>Bimbingan kelompok menggunakan permainan tradisional</w:t>
      </w:r>
    </w:p>
    <w:p w:rsidR="00670318" w:rsidRPr="00674BDE" w:rsidRDefault="00670318" w:rsidP="00674BDE">
      <w:pPr>
        <w:spacing w:after="0" w:line="360" w:lineRule="auto"/>
        <w:ind w:firstLine="709"/>
        <w:jc w:val="both"/>
        <w:rPr>
          <w:rFonts w:ascii="Times New Roman" w:hAnsi="Times New Roman" w:cs="Times New Roman"/>
          <w:i/>
          <w:szCs w:val="24"/>
        </w:rPr>
      </w:pPr>
      <w:r w:rsidRPr="00674BDE">
        <w:rPr>
          <w:rFonts w:ascii="Times New Roman" w:hAnsi="Times New Roman" w:cs="Times New Roman"/>
          <w:sz w:val="24"/>
          <w:szCs w:val="24"/>
        </w:rPr>
        <w:t xml:space="preserve">Bimbingan kelompok menggunakan permainan tradisional diartikan sebagai suatu layanan yang dilakukan dalam suasana </w:t>
      </w:r>
      <w:r w:rsidRPr="00674BDE">
        <w:rPr>
          <w:rFonts w:ascii="Times New Roman" w:hAnsi="Times New Roman" w:cs="Times New Roman"/>
          <w:sz w:val="24"/>
          <w:szCs w:val="24"/>
        </w:rPr>
        <w:lastRenderedPageBreak/>
        <w:t>kelompok untuk memberikan informasi atau memecahkan suatu masalah dengan menggunakan permainan tradisional yang dapat memberikan rasa senang dan rileks kepada para pemainnya</w:t>
      </w:r>
      <w:r w:rsidRPr="00674BDE">
        <w:rPr>
          <w:rFonts w:ascii="Times New Roman" w:hAnsi="Times New Roman" w:cs="Times New Roman"/>
          <w:i/>
          <w:sz w:val="24"/>
          <w:szCs w:val="24"/>
        </w:rPr>
        <w:t>.</w:t>
      </w:r>
    </w:p>
    <w:p w:rsidR="00A81777" w:rsidRPr="00674BDE" w:rsidRDefault="00A81777" w:rsidP="00674BDE">
      <w:pPr>
        <w:pStyle w:val="ListParagraph"/>
        <w:spacing w:after="0" w:line="360" w:lineRule="auto"/>
        <w:ind w:left="0" w:firstLine="709"/>
        <w:jc w:val="both"/>
        <w:rPr>
          <w:rFonts w:ascii="Times New Roman" w:hAnsi="Times New Roman" w:cs="Times New Roman"/>
        </w:rPr>
      </w:pPr>
    </w:p>
    <w:p w:rsidR="005B1CD5" w:rsidRPr="00674BDE" w:rsidRDefault="00A81777" w:rsidP="00674BDE">
      <w:pPr>
        <w:spacing w:after="0" w:line="360" w:lineRule="auto"/>
        <w:rPr>
          <w:rFonts w:ascii="Times New Roman" w:hAnsi="Times New Roman" w:cs="Times New Roman"/>
          <w:b/>
          <w:sz w:val="24"/>
          <w:szCs w:val="24"/>
        </w:rPr>
      </w:pPr>
      <w:r w:rsidRPr="00674BDE">
        <w:rPr>
          <w:rFonts w:ascii="Times New Roman" w:hAnsi="Times New Roman" w:cs="Times New Roman"/>
          <w:b/>
          <w:sz w:val="24"/>
          <w:szCs w:val="24"/>
        </w:rPr>
        <w:t>Teknik dan Instrumen Pengumpulan Data</w:t>
      </w:r>
    </w:p>
    <w:p w:rsidR="00A81777" w:rsidRPr="00674BDE" w:rsidRDefault="00A81777" w:rsidP="00674BDE">
      <w:pPr>
        <w:spacing w:after="0" w:line="360" w:lineRule="auto"/>
        <w:ind w:firstLine="709"/>
        <w:jc w:val="both"/>
        <w:rPr>
          <w:rFonts w:ascii="Times New Roman" w:hAnsi="Times New Roman" w:cs="Times New Roman"/>
          <w:sz w:val="24"/>
          <w:szCs w:val="24"/>
        </w:rPr>
      </w:pPr>
      <w:r w:rsidRPr="00674BDE">
        <w:rPr>
          <w:rFonts w:ascii="Times New Roman" w:hAnsi="Times New Roman" w:cs="Times New Roman"/>
          <w:sz w:val="24"/>
          <w:szCs w:val="24"/>
        </w:rPr>
        <w:t>Pengumpulan data dalam dalam penelitian ini menggunakan skala yang digunakan sebagai alat ukur untuk mengungkap peristiwa kejenuhan belajar siswa, yaitu skala yang di</w:t>
      </w:r>
      <w:r w:rsidR="00670318" w:rsidRPr="00674BDE">
        <w:rPr>
          <w:rFonts w:ascii="Times New Roman" w:hAnsi="Times New Roman" w:cs="Times New Roman"/>
          <w:sz w:val="24"/>
          <w:szCs w:val="24"/>
        </w:rPr>
        <w:t>modifikasi</w:t>
      </w:r>
      <w:r w:rsidRPr="00674BDE">
        <w:rPr>
          <w:rFonts w:ascii="Times New Roman" w:hAnsi="Times New Roman" w:cs="Times New Roman"/>
          <w:sz w:val="24"/>
          <w:szCs w:val="24"/>
        </w:rPr>
        <w:t xml:space="preserve"> dari </w:t>
      </w:r>
      <w:r w:rsidRPr="00674BDE">
        <w:rPr>
          <w:rFonts w:ascii="Times New Roman" w:hAnsi="Times New Roman" w:cs="Times New Roman"/>
          <w:i/>
          <w:sz w:val="24"/>
          <w:szCs w:val="24"/>
        </w:rPr>
        <w:t xml:space="preserve">Maslach Burnout Inventory </w:t>
      </w:r>
      <w:r w:rsidRPr="00674BDE">
        <w:rPr>
          <w:rFonts w:ascii="Times New Roman" w:hAnsi="Times New Roman" w:cs="Times New Roman"/>
          <w:sz w:val="24"/>
          <w:szCs w:val="24"/>
        </w:rPr>
        <w:t>(MBI) dengan versi MBI-SS (MBI-</w:t>
      </w:r>
      <w:r w:rsidRPr="00674BDE">
        <w:rPr>
          <w:rFonts w:ascii="Times New Roman" w:hAnsi="Times New Roman" w:cs="Times New Roman"/>
          <w:i/>
          <w:sz w:val="24"/>
          <w:szCs w:val="24"/>
        </w:rPr>
        <w:t>Student Survey.</w:t>
      </w:r>
      <w:r w:rsidRPr="00674BDE">
        <w:rPr>
          <w:rFonts w:ascii="Times New Roman" w:hAnsi="Times New Roman" w:cs="Times New Roman"/>
          <w:sz w:val="24"/>
          <w:szCs w:val="24"/>
        </w:rPr>
        <w:t xml:space="preserve"> Skala ini terdiri dari 3 aspek yang diukur yaitu kelelahan, sinisme, dan menurunnya pencapian diri. Item pernyataan dalam skala kejenuhan belajar terdiri dari 31 butir pernyataan dengan koefisien reliabilitas sebesar 0,909.</w:t>
      </w:r>
    </w:p>
    <w:p w:rsidR="00A81777" w:rsidRPr="00674BDE" w:rsidRDefault="00A81777" w:rsidP="00674BDE">
      <w:pPr>
        <w:spacing w:after="0" w:line="360" w:lineRule="auto"/>
        <w:ind w:firstLine="709"/>
        <w:jc w:val="both"/>
        <w:rPr>
          <w:rFonts w:ascii="Times New Roman" w:hAnsi="Times New Roman" w:cs="Times New Roman"/>
          <w:sz w:val="24"/>
          <w:szCs w:val="24"/>
        </w:rPr>
      </w:pPr>
    </w:p>
    <w:p w:rsidR="00A81777" w:rsidRPr="00674BDE" w:rsidRDefault="00A81777" w:rsidP="00674BDE">
      <w:pPr>
        <w:spacing w:after="0" w:line="360" w:lineRule="auto"/>
        <w:jc w:val="both"/>
        <w:rPr>
          <w:rFonts w:ascii="Times New Roman" w:hAnsi="Times New Roman" w:cs="Times New Roman"/>
          <w:b/>
          <w:sz w:val="24"/>
          <w:szCs w:val="24"/>
        </w:rPr>
      </w:pPr>
      <w:r w:rsidRPr="00674BDE">
        <w:rPr>
          <w:rFonts w:ascii="Times New Roman" w:hAnsi="Times New Roman" w:cs="Times New Roman"/>
          <w:b/>
          <w:sz w:val="24"/>
          <w:szCs w:val="24"/>
        </w:rPr>
        <w:t>Teknik Analisis Data</w:t>
      </w:r>
    </w:p>
    <w:p w:rsidR="00670318" w:rsidRPr="00674BDE" w:rsidRDefault="00F90564" w:rsidP="00674BDE">
      <w:pPr>
        <w:spacing w:after="0" w:line="360" w:lineRule="auto"/>
        <w:ind w:firstLine="709"/>
        <w:jc w:val="both"/>
        <w:rPr>
          <w:rFonts w:ascii="Times New Roman" w:hAnsi="Times New Roman" w:cs="Times New Roman"/>
          <w:i/>
          <w:sz w:val="24"/>
          <w:szCs w:val="24"/>
        </w:rPr>
      </w:pPr>
      <w:r w:rsidRPr="00674BDE">
        <w:rPr>
          <w:rFonts w:ascii="Times New Roman" w:hAnsi="Times New Roman" w:cs="Times New Roman"/>
          <w:sz w:val="24"/>
          <w:szCs w:val="24"/>
        </w:rPr>
        <w:t xml:space="preserve">Teknik analisis data yang digunakan adalah analisis data deskriptif yang digunakan untuk menentukan skor tertinggi, skor terendah, </w:t>
      </w:r>
      <w:r w:rsidRPr="00674BDE">
        <w:rPr>
          <w:rFonts w:ascii="Times New Roman" w:hAnsi="Times New Roman" w:cs="Times New Roman"/>
          <w:i/>
          <w:sz w:val="24"/>
          <w:szCs w:val="24"/>
        </w:rPr>
        <w:t>mean,</w:t>
      </w:r>
      <w:r w:rsidRPr="00674BDE">
        <w:rPr>
          <w:rFonts w:ascii="Times New Roman" w:hAnsi="Times New Roman" w:cs="Times New Roman"/>
          <w:sz w:val="24"/>
          <w:szCs w:val="24"/>
        </w:rPr>
        <w:t xml:space="preserve"> dan standar deviasi sehingga dapat dihasilkan kategorisasi tingkat kejenuhan belajar siswa. Selain itu uji </w:t>
      </w:r>
      <w:r w:rsidRPr="00674BDE">
        <w:rPr>
          <w:rFonts w:ascii="Times New Roman" w:hAnsi="Times New Roman" w:cs="Times New Roman"/>
          <w:i/>
          <w:sz w:val="24"/>
          <w:szCs w:val="24"/>
        </w:rPr>
        <w:t>wilcoxon</w:t>
      </w:r>
      <w:r w:rsidRPr="00674BDE">
        <w:rPr>
          <w:rFonts w:ascii="Times New Roman" w:hAnsi="Times New Roman" w:cs="Times New Roman"/>
          <w:sz w:val="24"/>
          <w:szCs w:val="24"/>
        </w:rPr>
        <w:t xml:space="preserve"> yang digunakan untuk menguji hipotesis dengan bantuan </w:t>
      </w:r>
      <w:r w:rsidRPr="00674BDE">
        <w:rPr>
          <w:rFonts w:ascii="Times New Roman" w:hAnsi="Times New Roman" w:cs="Times New Roman"/>
          <w:i/>
          <w:sz w:val="24"/>
          <w:szCs w:val="24"/>
        </w:rPr>
        <w:t>SPSS versi 16.0</w:t>
      </w:r>
      <w:r w:rsidR="009214D0" w:rsidRPr="00674BDE">
        <w:rPr>
          <w:rFonts w:ascii="Times New Roman" w:hAnsi="Times New Roman" w:cs="Times New Roman"/>
          <w:i/>
          <w:sz w:val="24"/>
          <w:szCs w:val="24"/>
        </w:rPr>
        <w:t>.</w:t>
      </w:r>
    </w:p>
    <w:p w:rsidR="00670318" w:rsidRPr="00674BDE" w:rsidRDefault="00670318" w:rsidP="00674BDE">
      <w:pPr>
        <w:spacing w:after="0" w:line="360" w:lineRule="auto"/>
        <w:ind w:firstLine="709"/>
        <w:jc w:val="both"/>
        <w:rPr>
          <w:rFonts w:ascii="Times New Roman" w:hAnsi="Times New Roman" w:cs="Times New Roman"/>
          <w:i/>
          <w:sz w:val="24"/>
          <w:szCs w:val="24"/>
        </w:rPr>
      </w:pPr>
    </w:p>
    <w:p w:rsidR="00DE0D96" w:rsidRDefault="00DE0D96" w:rsidP="00674BDE">
      <w:pPr>
        <w:spacing w:after="0" w:line="360" w:lineRule="auto"/>
        <w:jc w:val="both"/>
        <w:rPr>
          <w:rFonts w:ascii="Times New Roman" w:hAnsi="Times New Roman" w:cs="Times New Roman"/>
          <w:b/>
          <w:sz w:val="24"/>
          <w:szCs w:val="24"/>
          <w:lang w:val="en-US"/>
        </w:rPr>
      </w:pPr>
    </w:p>
    <w:p w:rsidR="00DE0D96" w:rsidRDefault="00DE0D96" w:rsidP="00674BDE">
      <w:pPr>
        <w:spacing w:after="0" w:line="360" w:lineRule="auto"/>
        <w:jc w:val="both"/>
        <w:rPr>
          <w:rFonts w:ascii="Times New Roman" w:hAnsi="Times New Roman" w:cs="Times New Roman"/>
          <w:b/>
          <w:sz w:val="24"/>
          <w:szCs w:val="24"/>
          <w:lang w:val="en-US"/>
        </w:rPr>
      </w:pPr>
    </w:p>
    <w:p w:rsidR="00DE0D96" w:rsidRDefault="00DE0D96" w:rsidP="00674BDE">
      <w:pPr>
        <w:spacing w:after="0" w:line="360" w:lineRule="auto"/>
        <w:jc w:val="both"/>
        <w:rPr>
          <w:rFonts w:ascii="Times New Roman" w:hAnsi="Times New Roman" w:cs="Times New Roman"/>
          <w:b/>
          <w:sz w:val="24"/>
          <w:szCs w:val="24"/>
          <w:lang w:val="en-US"/>
        </w:rPr>
      </w:pPr>
    </w:p>
    <w:p w:rsidR="00F90564" w:rsidRPr="00674BDE" w:rsidRDefault="00F90564" w:rsidP="00674BDE">
      <w:pPr>
        <w:spacing w:after="0" w:line="360" w:lineRule="auto"/>
        <w:jc w:val="both"/>
        <w:rPr>
          <w:rFonts w:ascii="Times New Roman" w:hAnsi="Times New Roman" w:cs="Times New Roman"/>
          <w:b/>
          <w:sz w:val="24"/>
          <w:szCs w:val="24"/>
        </w:rPr>
      </w:pPr>
      <w:r w:rsidRPr="00674BDE">
        <w:rPr>
          <w:rFonts w:ascii="Times New Roman" w:hAnsi="Times New Roman" w:cs="Times New Roman"/>
          <w:b/>
          <w:sz w:val="24"/>
          <w:szCs w:val="24"/>
        </w:rPr>
        <w:t xml:space="preserve">HASIL PENELITIAN </w:t>
      </w:r>
    </w:p>
    <w:p w:rsidR="00674BDE" w:rsidRPr="00674BDE" w:rsidRDefault="00F90564" w:rsidP="00674BDE">
      <w:pPr>
        <w:pStyle w:val="ListParagraph"/>
        <w:tabs>
          <w:tab w:val="center" w:pos="3968"/>
          <w:tab w:val="left" w:pos="5793"/>
        </w:tabs>
        <w:spacing w:after="0" w:line="360" w:lineRule="auto"/>
        <w:ind w:left="0" w:firstLine="709"/>
        <w:jc w:val="both"/>
        <w:rPr>
          <w:rFonts w:ascii="Times New Roman" w:hAnsi="Times New Roman" w:cs="Times New Roman"/>
          <w:sz w:val="24"/>
          <w:szCs w:val="24"/>
          <w:lang w:val="en-US"/>
        </w:rPr>
      </w:pPr>
      <w:r w:rsidRPr="00674BDE">
        <w:rPr>
          <w:rFonts w:ascii="Times New Roman" w:hAnsi="Times New Roman" w:cs="Times New Roman"/>
          <w:sz w:val="24"/>
          <w:szCs w:val="24"/>
        </w:rPr>
        <w:lastRenderedPageBreak/>
        <w:t xml:space="preserve">Berikut ini adalah tabel </w:t>
      </w:r>
      <w:r w:rsidR="00675A88" w:rsidRPr="00674BDE">
        <w:rPr>
          <w:rFonts w:ascii="Times New Roman" w:hAnsi="Times New Roman" w:cs="Times New Roman"/>
          <w:sz w:val="24"/>
          <w:szCs w:val="24"/>
        </w:rPr>
        <w:t xml:space="preserve">dan grafik </w:t>
      </w:r>
      <w:r w:rsidRPr="00674BDE">
        <w:rPr>
          <w:rFonts w:ascii="Times New Roman" w:hAnsi="Times New Roman" w:cs="Times New Roman"/>
          <w:sz w:val="24"/>
          <w:szCs w:val="24"/>
        </w:rPr>
        <w:t xml:space="preserve">hasil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dan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kelompok eksperimen dan kelompok kontrol.</w:t>
      </w:r>
    </w:p>
    <w:p w:rsidR="00674BDE" w:rsidRDefault="00674BDE" w:rsidP="00674BDE">
      <w:pPr>
        <w:pStyle w:val="ListParagraph"/>
        <w:tabs>
          <w:tab w:val="center" w:pos="3968"/>
          <w:tab w:val="left" w:pos="5793"/>
        </w:tabs>
        <w:spacing w:after="0" w:line="360" w:lineRule="auto"/>
        <w:ind w:left="0"/>
        <w:jc w:val="both"/>
        <w:rPr>
          <w:rFonts w:ascii="Times New Roman" w:hAnsi="Times New Roman" w:cs="Times New Roman"/>
          <w:sz w:val="24"/>
          <w:szCs w:val="24"/>
          <w:lang w:val="en-US"/>
        </w:rPr>
      </w:pPr>
    </w:p>
    <w:p w:rsidR="00F90564" w:rsidRPr="00674BDE" w:rsidRDefault="00F90564" w:rsidP="00674BDE">
      <w:pPr>
        <w:pStyle w:val="ListParagraph"/>
        <w:tabs>
          <w:tab w:val="center" w:pos="3968"/>
          <w:tab w:val="left" w:pos="5793"/>
        </w:tabs>
        <w:spacing w:after="0" w:line="360" w:lineRule="auto"/>
        <w:ind w:left="0"/>
        <w:jc w:val="both"/>
        <w:rPr>
          <w:rFonts w:ascii="Times New Roman" w:hAnsi="Times New Roman" w:cs="Times New Roman"/>
          <w:sz w:val="24"/>
          <w:szCs w:val="24"/>
        </w:rPr>
      </w:pPr>
      <w:r w:rsidRPr="00674BDE">
        <w:rPr>
          <w:rFonts w:ascii="Times New Roman" w:hAnsi="Times New Roman" w:cs="Times New Roman"/>
          <w:sz w:val="24"/>
          <w:szCs w:val="24"/>
        </w:rPr>
        <w:t xml:space="preserve">Tabel </w:t>
      </w:r>
      <w:r w:rsidR="00D3602F" w:rsidRPr="00674BDE">
        <w:rPr>
          <w:rFonts w:ascii="Times New Roman" w:hAnsi="Times New Roman" w:cs="Times New Roman"/>
          <w:sz w:val="24"/>
          <w:szCs w:val="24"/>
        </w:rPr>
        <w:t>2</w:t>
      </w:r>
      <w:r w:rsidRPr="00674BDE">
        <w:rPr>
          <w:rFonts w:ascii="Times New Roman" w:hAnsi="Times New Roman" w:cs="Times New Roman"/>
          <w:sz w:val="24"/>
          <w:szCs w:val="24"/>
        </w:rPr>
        <w:t xml:space="preserve">. Data hasil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dan </w:t>
      </w:r>
      <w:r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kelompok eksperimen</w:t>
      </w:r>
    </w:p>
    <w:tbl>
      <w:tblPr>
        <w:tblStyle w:val="TableGrid"/>
        <w:tblW w:w="4650" w:type="dxa"/>
        <w:tblInd w:w="108" w:type="dxa"/>
        <w:tblLook w:val="04A0" w:firstRow="1" w:lastRow="0" w:firstColumn="1" w:lastColumn="0" w:noHBand="0" w:noVBand="1"/>
      </w:tblPr>
      <w:tblGrid>
        <w:gridCol w:w="498"/>
        <w:gridCol w:w="715"/>
        <w:gridCol w:w="794"/>
        <w:gridCol w:w="926"/>
        <w:gridCol w:w="790"/>
        <w:gridCol w:w="927"/>
      </w:tblGrid>
      <w:tr w:rsidR="002672E3" w:rsidRPr="00674BDE" w:rsidTr="00674BDE">
        <w:trPr>
          <w:trHeight w:val="369"/>
        </w:trPr>
        <w:tc>
          <w:tcPr>
            <w:tcW w:w="498" w:type="dxa"/>
            <w:vMerge w:val="restart"/>
            <w:vAlign w:val="center"/>
          </w:tcPr>
          <w:p w:rsidR="00F90564" w:rsidRPr="00674BDE" w:rsidRDefault="002672E3" w:rsidP="00674BDE">
            <w:pPr>
              <w:pStyle w:val="ListParagraph"/>
              <w:tabs>
                <w:tab w:val="center" w:pos="3968"/>
                <w:tab w:val="left" w:pos="5793"/>
              </w:tabs>
              <w:spacing w:line="360" w:lineRule="auto"/>
              <w:ind w:left="-116" w:firstLine="116"/>
              <w:rPr>
                <w:rFonts w:ascii="Times New Roman" w:hAnsi="Times New Roman" w:cs="Times New Roman"/>
                <w:sz w:val="16"/>
              </w:rPr>
            </w:pPr>
            <w:r w:rsidRPr="00674BDE">
              <w:rPr>
                <w:rFonts w:ascii="Times New Roman" w:hAnsi="Times New Roman" w:cs="Times New Roman"/>
                <w:sz w:val="16"/>
              </w:rPr>
              <w:t>No</w:t>
            </w:r>
          </w:p>
        </w:tc>
        <w:tc>
          <w:tcPr>
            <w:tcW w:w="715" w:type="dxa"/>
            <w:vMerge w:val="restart"/>
            <w:vAlign w:val="center"/>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Nama</w:t>
            </w:r>
          </w:p>
        </w:tc>
        <w:tc>
          <w:tcPr>
            <w:tcW w:w="1720" w:type="dxa"/>
            <w:gridSpan w:val="2"/>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i/>
                <w:sz w:val="16"/>
              </w:rPr>
            </w:pPr>
            <w:r w:rsidRPr="00674BDE">
              <w:rPr>
                <w:rFonts w:ascii="Times New Roman" w:hAnsi="Times New Roman" w:cs="Times New Roman"/>
                <w:i/>
                <w:sz w:val="16"/>
              </w:rPr>
              <w:t>Pretest</w:t>
            </w:r>
          </w:p>
        </w:tc>
        <w:tc>
          <w:tcPr>
            <w:tcW w:w="1717" w:type="dxa"/>
            <w:gridSpan w:val="2"/>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i/>
                <w:sz w:val="16"/>
              </w:rPr>
            </w:pPr>
            <w:r w:rsidRPr="00674BDE">
              <w:rPr>
                <w:rFonts w:ascii="Times New Roman" w:hAnsi="Times New Roman" w:cs="Times New Roman"/>
                <w:i/>
                <w:sz w:val="16"/>
              </w:rPr>
              <w:t xml:space="preserve">Posttest </w:t>
            </w:r>
          </w:p>
        </w:tc>
      </w:tr>
      <w:tr w:rsidR="002672E3" w:rsidRPr="00674BDE" w:rsidTr="00674BDE">
        <w:trPr>
          <w:trHeight w:val="197"/>
        </w:trPr>
        <w:tc>
          <w:tcPr>
            <w:tcW w:w="498" w:type="dxa"/>
            <w:vMerge/>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p>
        </w:tc>
        <w:tc>
          <w:tcPr>
            <w:tcW w:w="715" w:type="dxa"/>
            <w:vMerge/>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p>
        </w:tc>
        <w:tc>
          <w:tcPr>
            <w:tcW w:w="794"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Skor</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Kategori</w:t>
            </w:r>
          </w:p>
        </w:tc>
        <w:tc>
          <w:tcPr>
            <w:tcW w:w="790"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Skor</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 xml:space="preserve">Kategori </w:t>
            </w:r>
          </w:p>
        </w:tc>
      </w:tr>
      <w:tr w:rsidR="002672E3" w:rsidRPr="00674BDE" w:rsidTr="00674BDE">
        <w:trPr>
          <w:trHeight w:val="187"/>
        </w:trPr>
        <w:tc>
          <w:tcPr>
            <w:tcW w:w="498" w:type="dxa"/>
          </w:tcPr>
          <w:p w:rsidR="00F90564" w:rsidRPr="00674BDE" w:rsidRDefault="00F90564" w:rsidP="00674BDE">
            <w:pPr>
              <w:pStyle w:val="ListParagraph"/>
              <w:numPr>
                <w:ilvl w:val="0"/>
                <w:numId w:val="7"/>
              </w:numPr>
              <w:tabs>
                <w:tab w:val="center" w:pos="3968"/>
                <w:tab w:val="left" w:pos="5793"/>
              </w:tabs>
              <w:spacing w:line="360" w:lineRule="auto"/>
              <w:rPr>
                <w:rFonts w:ascii="Times New Roman" w:hAnsi="Times New Roman" w:cs="Times New Roman"/>
                <w:sz w:val="16"/>
              </w:rPr>
            </w:pPr>
          </w:p>
        </w:tc>
        <w:tc>
          <w:tcPr>
            <w:tcW w:w="715"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DE</w:t>
            </w:r>
          </w:p>
        </w:tc>
        <w:tc>
          <w:tcPr>
            <w:tcW w:w="794"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64</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Sedang</w:t>
            </w:r>
          </w:p>
        </w:tc>
        <w:tc>
          <w:tcPr>
            <w:tcW w:w="790"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56</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 xml:space="preserve">Rendah </w:t>
            </w:r>
          </w:p>
        </w:tc>
      </w:tr>
      <w:tr w:rsidR="002672E3" w:rsidRPr="00674BDE" w:rsidTr="00674BDE">
        <w:trPr>
          <w:trHeight w:val="369"/>
        </w:trPr>
        <w:tc>
          <w:tcPr>
            <w:tcW w:w="498" w:type="dxa"/>
          </w:tcPr>
          <w:p w:rsidR="00F90564" w:rsidRPr="00674BDE" w:rsidRDefault="00F90564" w:rsidP="00674BDE">
            <w:pPr>
              <w:pStyle w:val="ListParagraph"/>
              <w:numPr>
                <w:ilvl w:val="0"/>
                <w:numId w:val="7"/>
              </w:numPr>
              <w:tabs>
                <w:tab w:val="center" w:pos="3968"/>
                <w:tab w:val="left" w:pos="5793"/>
              </w:tabs>
              <w:spacing w:line="360" w:lineRule="auto"/>
              <w:rPr>
                <w:rFonts w:ascii="Times New Roman" w:hAnsi="Times New Roman" w:cs="Times New Roman"/>
                <w:sz w:val="16"/>
              </w:rPr>
            </w:pPr>
          </w:p>
        </w:tc>
        <w:tc>
          <w:tcPr>
            <w:tcW w:w="715"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RI</w:t>
            </w:r>
          </w:p>
        </w:tc>
        <w:tc>
          <w:tcPr>
            <w:tcW w:w="794"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64</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Sedang</w:t>
            </w:r>
          </w:p>
        </w:tc>
        <w:tc>
          <w:tcPr>
            <w:tcW w:w="790"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57</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 xml:space="preserve">Rendah </w:t>
            </w:r>
          </w:p>
        </w:tc>
      </w:tr>
      <w:tr w:rsidR="002672E3" w:rsidRPr="00674BDE" w:rsidTr="00674BDE">
        <w:trPr>
          <w:trHeight w:val="369"/>
        </w:trPr>
        <w:tc>
          <w:tcPr>
            <w:tcW w:w="498" w:type="dxa"/>
          </w:tcPr>
          <w:p w:rsidR="00F90564" w:rsidRPr="00674BDE" w:rsidRDefault="00F90564" w:rsidP="00674BDE">
            <w:pPr>
              <w:pStyle w:val="ListParagraph"/>
              <w:numPr>
                <w:ilvl w:val="0"/>
                <w:numId w:val="7"/>
              </w:numPr>
              <w:tabs>
                <w:tab w:val="center" w:pos="3968"/>
                <w:tab w:val="left" w:pos="5793"/>
              </w:tabs>
              <w:spacing w:line="360" w:lineRule="auto"/>
              <w:rPr>
                <w:rFonts w:ascii="Times New Roman" w:hAnsi="Times New Roman" w:cs="Times New Roman"/>
                <w:sz w:val="16"/>
              </w:rPr>
            </w:pPr>
          </w:p>
        </w:tc>
        <w:tc>
          <w:tcPr>
            <w:tcW w:w="715"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TK</w:t>
            </w:r>
          </w:p>
        </w:tc>
        <w:tc>
          <w:tcPr>
            <w:tcW w:w="794"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71</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Sedang</w:t>
            </w:r>
          </w:p>
        </w:tc>
        <w:tc>
          <w:tcPr>
            <w:tcW w:w="790"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61</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 xml:space="preserve">Rendah </w:t>
            </w:r>
          </w:p>
        </w:tc>
      </w:tr>
      <w:tr w:rsidR="002672E3" w:rsidRPr="00674BDE" w:rsidTr="00674BDE">
        <w:trPr>
          <w:trHeight w:val="369"/>
        </w:trPr>
        <w:tc>
          <w:tcPr>
            <w:tcW w:w="498" w:type="dxa"/>
          </w:tcPr>
          <w:p w:rsidR="00F90564" w:rsidRPr="00674BDE" w:rsidRDefault="00F90564" w:rsidP="00674BDE">
            <w:pPr>
              <w:pStyle w:val="ListParagraph"/>
              <w:numPr>
                <w:ilvl w:val="0"/>
                <w:numId w:val="7"/>
              </w:numPr>
              <w:tabs>
                <w:tab w:val="center" w:pos="3968"/>
                <w:tab w:val="left" w:pos="5793"/>
              </w:tabs>
              <w:spacing w:line="360" w:lineRule="auto"/>
              <w:rPr>
                <w:rFonts w:ascii="Times New Roman" w:hAnsi="Times New Roman" w:cs="Times New Roman"/>
                <w:sz w:val="16"/>
              </w:rPr>
            </w:pPr>
          </w:p>
        </w:tc>
        <w:tc>
          <w:tcPr>
            <w:tcW w:w="715"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SB</w:t>
            </w:r>
          </w:p>
        </w:tc>
        <w:tc>
          <w:tcPr>
            <w:tcW w:w="794"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65</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Sedang</w:t>
            </w:r>
          </w:p>
        </w:tc>
        <w:tc>
          <w:tcPr>
            <w:tcW w:w="790"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57</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Rendah</w:t>
            </w:r>
          </w:p>
        </w:tc>
      </w:tr>
      <w:tr w:rsidR="002672E3" w:rsidRPr="00674BDE" w:rsidTr="00674BDE">
        <w:trPr>
          <w:trHeight w:val="369"/>
        </w:trPr>
        <w:tc>
          <w:tcPr>
            <w:tcW w:w="498" w:type="dxa"/>
          </w:tcPr>
          <w:p w:rsidR="00F90564" w:rsidRPr="00674BDE" w:rsidRDefault="00F90564" w:rsidP="00674BDE">
            <w:pPr>
              <w:pStyle w:val="ListParagraph"/>
              <w:numPr>
                <w:ilvl w:val="0"/>
                <w:numId w:val="7"/>
              </w:numPr>
              <w:tabs>
                <w:tab w:val="center" w:pos="3968"/>
                <w:tab w:val="left" w:pos="5793"/>
              </w:tabs>
              <w:spacing w:line="360" w:lineRule="auto"/>
              <w:rPr>
                <w:rFonts w:ascii="Times New Roman" w:hAnsi="Times New Roman" w:cs="Times New Roman"/>
                <w:sz w:val="16"/>
              </w:rPr>
            </w:pPr>
          </w:p>
        </w:tc>
        <w:tc>
          <w:tcPr>
            <w:tcW w:w="715"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DV</w:t>
            </w:r>
          </w:p>
        </w:tc>
        <w:tc>
          <w:tcPr>
            <w:tcW w:w="794"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64</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Sedang</w:t>
            </w:r>
          </w:p>
        </w:tc>
        <w:tc>
          <w:tcPr>
            <w:tcW w:w="790"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53</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Rendah</w:t>
            </w:r>
          </w:p>
        </w:tc>
      </w:tr>
      <w:tr w:rsidR="002672E3" w:rsidRPr="00674BDE" w:rsidTr="00674BDE">
        <w:trPr>
          <w:trHeight w:val="390"/>
        </w:trPr>
        <w:tc>
          <w:tcPr>
            <w:tcW w:w="498" w:type="dxa"/>
          </w:tcPr>
          <w:p w:rsidR="00F90564" w:rsidRPr="00674BDE" w:rsidRDefault="00F90564" w:rsidP="00674BDE">
            <w:pPr>
              <w:pStyle w:val="ListParagraph"/>
              <w:numPr>
                <w:ilvl w:val="0"/>
                <w:numId w:val="7"/>
              </w:numPr>
              <w:tabs>
                <w:tab w:val="center" w:pos="3968"/>
                <w:tab w:val="left" w:pos="5793"/>
              </w:tabs>
              <w:spacing w:line="360" w:lineRule="auto"/>
              <w:rPr>
                <w:rFonts w:ascii="Times New Roman" w:hAnsi="Times New Roman" w:cs="Times New Roman"/>
                <w:sz w:val="16"/>
              </w:rPr>
            </w:pPr>
          </w:p>
        </w:tc>
        <w:tc>
          <w:tcPr>
            <w:tcW w:w="715"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FR</w:t>
            </w:r>
          </w:p>
        </w:tc>
        <w:tc>
          <w:tcPr>
            <w:tcW w:w="794"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70</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Sedang</w:t>
            </w:r>
          </w:p>
        </w:tc>
        <w:tc>
          <w:tcPr>
            <w:tcW w:w="790"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60</w:t>
            </w:r>
          </w:p>
        </w:tc>
        <w:tc>
          <w:tcPr>
            <w:tcW w:w="926" w:type="dxa"/>
          </w:tcPr>
          <w:p w:rsidR="00F90564" w:rsidRPr="00674BDE" w:rsidRDefault="00F90564" w:rsidP="00674BDE">
            <w:pPr>
              <w:pStyle w:val="ListParagraph"/>
              <w:tabs>
                <w:tab w:val="center" w:pos="3968"/>
                <w:tab w:val="left" w:pos="5793"/>
              </w:tabs>
              <w:spacing w:line="360" w:lineRule="auto"/>
              <w:ind w:left="0"/>
              <w:rPr>
                <w:rFonts w:ascii="Times New Roman" w:hAnsi="Times New Roman" w:cs="Times New Roman"/>
                <w:sz w:val="16"/>
              </w:rPr>
            </w:pPr>
            <w:r w:rsidRPr="00674BDE">
              <w:rPr>
                <w:rFonts w:ascii="Times New Roman" w:hAnsi="Times New Roman" w:cs="Times New Roman"/>
                <w:sz w:val="16"/>
              </w:rPr>
              <w:t>Rendah</w:t>
            </w:r>
          </w:p>
        </w:tc>
      </w:tr>
    </w:tbl>
    <w:p w:rsidR="00F90564" w:rsidRPr="00674BDE" w:rsidRDefault="00F90564" w:rsidP="00674BDE">
      <w:pPr>
        <w:pStyle w:val="ListParagraph"/>
        <w:tabs>
          <w:tab w:val="center" w:pos="3968"/>
          <w:tab w:val="left" w:pos="5793"/>
        </w:tabs>
        <w:spacing w:after="0" w:line="360" w:lineRule="auto"/>
        <w:ind w:left="142"/>
        <w:jc w:val="both"/>
        <w:rPr>
          <w:rFonts w:ascii="Times New Roman" w:hAnsi="Times New Roman" w:cs="Times New Roman"/>
        </w:rPr>
      </w:pPr>
    </w:p>
    <w:p w:rsidR="00F90564" w:rsidRPr="00674BDE" w:rsidRDefault="00F90564" w:rsidP="00674BDE">
      <w:pPr>
        <w:pStyle w:val="ListParagraph"/>
        <w:tabs>
          <w:tab w:val="center" w:pos="3968"/>
          <w:tab w:val="left" w:pos="5793"/>
        </w:tabs>
        <w:spacing w:after="0" w:line="360" w:lineRule="auto"/>
        <w:ind w:left="0"/>
        <w:jc w:val="both"/>
        <w:rPr>
          <w:rFonts w:ascii="Times New Roman" w:hAnsi="Times New Roman" w:cs="Times New Roman"/>
        </w:rPr>
      </w:pPr>
      <w:r w:rsidRPr="00674BDE">
        <w:rPr>
          <w:rFonts w:ascii="Times New Roman" w:hAnsi="Times New Roman" w:cs="Times New Roman"/>
          <w:noProof/>
          <w:lang w:val="en-US"/>
        </w:rPr>
        <w:drawing>
          <wp:inline distT="0" distB="0" distL="0" distR="0" wp14:anchorId="17A1FC35" wp14:editId="3C554D5A">
            <wp:extent cx="2924175" cy="19335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1777" w:rsidRPr="00674BDE" w:rsidRDefault="00F90564" w:rsidP="00674BDE">
      <w:pPr>
        <w:spacing w:after="0" w:line="360" w:lineRule="auto"/>
        <w:jc w:val="both"/>
        <w:rPr>
          <w:rFonts w:ascii="Times New Roman" w:hAnsi="Times New Roman" w:cs="Times New Roman"/>
          <w:i/>
          <w:sz w:val="24"/>
          <w:szCs w:val="24"/>
        </w:rPr>
      </w:pPr>
      <w:r w:rsidRPr="00674BDE">
        <w:rPr>
          <w:rFonts w:ascii="Times New Roman" w:hAnsi="Times New Roman" w:cs="Times New Roman"/>
          <w:sz w:val="24"/>
          <w:szCs w:val="24"/>
        </w:rPr>
        <w:t xml:space="preserve">Gambar </w:t>
      </w:r>
      <w:r w:rsidR="002672E3" w:rsidRPr="00674BDE">
        <w:rPr>
          <w:rFonts w:ascii="Times New Roman" w:hAnsi="Times New Roman" w:cs="Times New Roman"/>
          <w:sz w:val="24"/>
          <w:szCs w:val="24"/>
        </w:rPr>
        <w:t>1</w:t>
      </w:r>
      <w:r w:rsidRPr="00674BDE">
        <w:rPr>
          <w:rFonts w:ascii="Times New Roman" w:hAnsi="Times New Roman" w:cs="Times New Roman"/>
          <w:sz w:val="24"/>
          <w:szCs w:val="24"/>
        </w:rPr>
        <w:t xml:space="preserve">. Grafik Perbandingan Hasil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dan </w:t>
      </w:r>
      <w:r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kelompok</w:t>
      </w:r>
      <w:r w:rsidRPr="00674BDE">
        <w:rPr>
          <w:rFonts w:ascii="Times New Roman" w:hAnsi="Times New Roman" w:cs="Times New Roman"/>
          <w:i/>
          <w:sz w:val="24"/>
          <w:szCs w:val="24"/>
        </w:rPr>
        <w:t>.</w:t>
      </w:r>
    </w:p>
    <w:p w:rsidR="00F90564" w:rsidRPr="00674BDE" w:rsidRDefault="00F90564" w:rsidP="00674BDE">
      <w:pPr>
        <w:spacing w:after="0" w:line="360" w:lineRule="auto"/>
        <w:jc w:val="both"/>
        <w:rPr>
          <w:rFonts w:ascii="Times New Roman" w:hAnsi="Times New Roman" w:cs="Times New Roman"/>
          <w:sz w:val="24"/>
          <w:szCs w:val="24"/>
        </w:rPr>
      </w:pPr>
    </w:p>
    <w:p w:rsidR="002672E3" w:rsidRPr="00674BDE" w:rsidRDefault="002672E3" w:rsidP="00674BDE">
      <w:pPr>
        <w:pStyle w:val="ListParagraph"/>
        <w:tabs>
          <w:tab w:val="center" w:pos="3968"/>
          <w:tab w:val="left" w:pos="5793"/>
        </w:tabs>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Berdasarkan tabel 1 dan gambar 1 dapat dilihat terdapat perbedaan antara hasil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dan </w:t>
      </w:r>
      <w:r w:rsidRPr="00674BDE">
        <w:rPr>
          <w:rFonts w:ascii="Times New Roman" w:hAnsi="Times New Roman" w:cs="Times New Roman"/>
          <w:i/>
          <w:sz w:val="24"/>
          <w:szCs w:val="24"/>
        </w:rPr>
        <w:t>posttest</w:t>
      </w:r>
      <w:r w:rsidRPr="00674BDE">
        <w:rPr>
          <w:rFonts w:ascii="Times New Roman" w:hAnsi="Times New Roman" w:cs="Times New Roman"/>
          <w:sz w:val="24"/>
          <w:szCs w:val="24"/>
        </w:rPr>
        <w:t>. Semua subjek mengalami penurunan kejenuhan belajar dari kategori sedang menjadi kategori rendah.</w:t>
      </w:r>
    </w:p>
    <w:p w:rsidR="00F90564" w:rsidRPr="00674BDE" w:rsidRDefault="00F90564" w:rsidP="00674BDE">
      <w:pPr>
        <w:spacing w:after="0" w:line="360" w:lineRule="auto"/>
        <w:jc w:val="both"/>
        <w:rPr>
          <w:rFonts w:ascii="Times New Roman" w:hAnsi="Times New Roman" w:cs="Times New Roman"/>
          <w:sz w:val="24"/>
          <w:szCs w:val="24"/>
        </w:rPr>
      </w:pPr>
    </w:p>
    <w:p w:rsidR="00674BDE" w:rsidRDefault="00674BDE" w:rsidP="00674BDE">
      <w:pPr>
        <w:pStyle w:val="ListParagraph"/>
        <w:tabs>
          <w:tab w:val="center" w:pos="3968"/>
          <w:tab w:val="left" w:pos="5793"/>
        </w:tabs>
        <w:spacing w:after="0" w:line="360" w:lineRule="auto"/>
        <w:ind w:left="0"/>
        <w:jc w:val="both"/>
        <w:rPr>
          <w:rFonts w:ascii="Times New Roman" w:hAnsi="Times New Roman" w:cs="Times New Roman"/>
          <w:sz w:val="24"/>
          <w:szCs w:val="24"/>
          <w:lang w:val="en-US"/>
        </w:rPr>
      </w:pPr>
    </w:p>
    <w:p w:rsidR="00DE0D96" w:rsidRDefault="00DE0D96" w:rsidP="00674BDE">
      <w:pPr>
        <w:pStyle w:val="ListParagraph"/>
        <w:tabs>
          <w:tab w:val="center" w:pos="3968"/>
          <w:tab w:val="left" w:pos="5793"/>
        </w:tabs>
        <w:spacing w:after="0" w:line="360" w:lineRule="auto"/>
        <w:ind w:left="0"/>
        <w:jc w:val="both"/>
        <w:rPr>
          <w:rFonts w:ascii="Times New Roman" w:hAnsi="Times New Roman" w:cs="Times New Roman"/>
          <w:sz w:val="24"/>
          <w:szCs w:val="24"/>
          <w:lang w:val="en-US"/>
        </w:rPr>
      </w:pPr>
    </w:p>
    <w:p w:rsidR="00DE0D96" w:rsidRDefault="00DE0D96" w:rsidP="00674BDE">
      <w:pPr>
        <w:pStyle w:val="ListParagraph"/>
        <w:tabs>
          <w:tab w:val="center" w:pos="3968"/>
          <w:tab w:val="left" w:pos="5793"/>
        </w:tabs>
        <w:spacing w:after="0" w:line="360" w:lineRule="auto"/>
        <w:ind w:left="0"/>
        <w:jc w:val="both"/>
        <w:rPr>
          <w:rFonts w:ascii="Times New Roman" w:hAnsi="Times New Roman" w:cs="Times New Roman"/>
          <w:sz w:val="24"/>
          <w:szCs w:val="24"/>
          <w:lang w:val="en-US"/>
        </w:rPr>
      </w:pPr>
    </w:p>
    <w:p w:rsidR="002672E3" w:rsidRPr="00674BDE" w:rsidRDefault="002672E3" w:rsidP="00674BDE">
      <w:pPr>
        <w:pStyle w:val="ListParagraph"/>
        <w:tabs>
          <w:tab w:val="center" w:pos="3968"/>
          <w:tab w:val="left" w:pos="5793"/>
        </w:tabs>
        <w:spacing w:after="0" w:line="360" w:lineRule="auto"/>
        <w:ind w:left="0"/>
        <w:jc w:val="both"/>
        <w:rPr>
          <w:rFonts w:ascii="Times New Roman" w:hAnsi="Times New Roman" w:cs="Times New Roman"/>
        </w:rPr>
      </w:pPr>
      <w:r w:rsidRPr="00674BDE">
        <w:rPr>
          <w:rFonts w:ascii="Times New Roman" w:hAnsi="Times New Roman" w:cs="Times New Roman"/>
          <w:sz w:val="24"/>
          <w:szCs w:val="24"/>
        </w:rPr>
        <w:lastRenderedPageBreak/>
        <w:t xml:space="preserve">Tabel </w:t>
      </w:r>
      <w:r w:rsidR="00D3602F" w:rsidRPr="00674BDE">
        <w:rPr>
          <w:rFonts w:ascii="Times New Roman" w:hAnsi="Times New Roman" w:cs="Times New Roman"/>
          <w:sz w:val="24"/>
          <w:szCs w:val="24"/>
        </w:rPr>
        <w:t>3</w:t>
      </w:r>
      <w:r w:rsidRPr="00674BDE">
        <w:rPr>
          <w:rFonts w:ascii="Times New Roman" w:hAnsi="Times New Roman" w:cs="Times New Roman"/>
          <w:sz w:val="24"/>
          <w:szCs w:val="24"/>
        </w:rPr>
        <w:t xml:space="preserve">. Data hasil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dan </w:t>
      </w:r>
      <w:r w:rsidRPr="00674BDE">
        <w:rPr>
          <w:rFonts w:ascii="Times New Roman" w:hAnsi="Times New Roman" w:cs="Times New Roman"/>
          <w:i/>
          <w:sz w:val="24"/>
          <w:szCs w:val="24"/>
        </w:rPr>
        <w:t>posttest</w:t>
      </w:r>
      <w:r w:rsidRPr="00674BDE">
        <w:rPr>
          <w:rFonts w:ascii="Times New Roman" w:hAnsi="Times New Roman" w:cs="Times New Roman"/>
        </w:rPr>
        <w:t xml:space="preserve"> kelompok </w:t>
      </w:r>
      <w:r w:rsidRPr="00674BDE">
        <w:rPr>
          <w:rFonts w:ascii="Times New Roman" w:hAnsi="Times New Roman" w:cs="Times New Roman"/>
          <w:sz w:val="24"/>
          <w:szCs w:val="24"/>
        </w:rPr>
        <w:t>kontrol</w:t>
      </w:r>
    </w:p>
    <w:tbl>
      <w:tblPr>
        <w:tblStyle w:val="TableGrid"/>
        <w:tblW w:w="4686" w:type="dxa"/>
        <w:tblInd w:w="108" w:type="dxa"/>
        <w:tblLook w:val="04A0" w:firstRow="1" w:lastRow="0" w:firstColumn="1" w:lastColumn="0" w:noHBand="0" w:noVBand="1"/>
      </w:tblPr>
      <w:tblGrid>
        <w:gridCol w:w="553"/>
        <w:gridCol w:w="733"/>
        <w:gridCol w:w="635"/>
        <w:gridCol w:w="1029"/>
        <w:gridCol w:w="694"/>
        <w:gridCol w:w="1042"/>
      </w:tblGrid>
      <w:tr w:rsidR="002672E3" w:rsidRPr="00674BDE" w:rsidTr="00674BDE">
        <w:trPr>
          <w:trHeight w:val="369"/>
        </w:trPr>
        <w:tc>
          <w:tcPr>
            <w:tcW w:w="553" w:type="dxa"/>
            <w:vMerge w:val="restart"/>
            <w:vAlign w:val="center"/>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No.</w:t>
            </w:r>
          </w:p>
        </w:tc>
        <w:tc>
          <w:tcPr>
            <w:tcW w:w="733" w:type="dxa"/>
            <w:vMerge w:val="restart"/>
            <w:vAlign w:val="center"/>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Nama</w:t>
            </w:r>
          </w:p>
        </w:tc>
        <w:tc>
          <w:tcPr>
            <w:tcW w:w="1664" w:type="dxa"/>
            <w:gridSpan w:val="2"/>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i/>
                <w:sz w:val="16"/>
                <w:szCs w:val="16"/>
              </w:rPr>
            </w:pPr>
            <w:r w:rsidRPr="00674BDE">
              <w:rPr>
                <w:rFonts w:ascii="Times New Roman" w:hAnsi="Times New Roman" w:cs="Times New Roman"/>
                <w:i/>
                <w:sz w:val="16"/>
                <w:szCs w:val="16"/>
              </w:rPr>
              <w:t>Pretest</w:t>
            </w:r>
          </w:p>
        </w:tc>
        <w:tc>
          <w:tcPr>
            <w:tcW w:w="1736" w:type="dxa"/>
            <w:gridSpan w:val="2"/>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i/>
                <w:sz w:val="16"/>
                <w:szCs w:val="16"/>
              </w:rPr>
            </w:pPr>
            <w:r w:rsidRPr="00674BDE">
              <w:rPr>
                <w:rFonts w:ascii="Times New Roman" w:hAnsi="Times New Roman" w:cs="Times New Roman"/>
                <w:i/>
                <w:sz w:val="16"/>
                <w:szCs w:val="16"/>
              </w:rPr>
              <w:t xml:space="preserve">Posttest </w:t>
            </w:r>
          </w:p>
        </w:tc>
      </w:tr>
      <w:tr w:rsidR="002672E3" w:rsidRPr="00674BDE" w:rsidTr="00674BDE">
        <w:trPr>
          <w:trHeight w:val="197"/>
        </w:trPr>
        <w:tc>
          <w:tcPr>
            <w:tcW w:w="553" w:type="dxa"/>
            <w:vMerge/>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p>
        </w:tc>
        <w:tc>
          <w:tcPr>
            <w:tcW w:w="733" w:type="dxa"/>
            <w:vMerge/>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p>
        </w:tc>
        <w:tc>
          <w:tcPr>
            <w:tcW w:w="635"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Skor</w:t>
            </w:r>
          </w:p>
        </w:tc>
        <w:tc>
          <w:tcPr>
            <w:tcW w:w="1028"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Kategori</w:t>
            </w:r>
          </w:p>
        </w:tc>
        <w:tc>
          <w:tcPr>
            <w:tcW w:w="694"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Skor</w:t>
            </w:r>
          </w:p>
        </w:tc>
        <w:tc>
          <w:tcPr>
            <w:tcW w:w="1042"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 xml:space="preserve">Kategori </w:t>
            </w:r>
          </w:p>
        </w:tc>
      </w:tr>
      <w:tr w:rsidR="002672E3" w:rsidRPr="00674BDE" w:rsidTr="00674BDE">
        <w:trPr>
          <w:trHeight w:val="187"/>
        </w:trPr>
        <w:tc>
          <w:tcPr>
            <w:tcW w:w="553" w:type="dxa"/>
          </w:tcPr>
          <w:p w:rsidR="002672E3" w:rsidRPr="00674BDE" w:rsidRDefault="002672E3" w:rsidP="00674BDE">
            <w:pPr>
              <w:pStyle w:val="ListParagraph"/>
              <w:numPr>
                <w:ilvl w:val="0"/>
                <w:numId w:val="8"/>
              </w:numPr>
              <w:tabs>
                <w:tab w:val="center" w:pos="3968"/>
                <w:tab w:val="left" w:pos="5793"/>
              </w:tabs>
              <w:spacing w:line="360" w:lineRule="auto"/>
              <w:rPr>
                <w:rFonts w:ascii="Times New Roman" w:hAnsi="Times New Roman" w:cs="Times New Roman"/>
                <w:sz w:val="16"/>
                <w:szCs w:val="16"/>
              </w:rPr>
            </w:pPr>
          </w:p>
        </w:tc>
        <w:tc>
          <w:tcPr>
            <w:tcW w:w="733" w:type="dxa"/>
          </w:tcPr>
          <w:p w:rsidR="002672E3" w:rsidRPr="00674BDE" w:rsidRDefault="002672E3" w:rsidP="00674BDE">
            <w:pPr>
              <w:pStyle w:val="ListParagraph"/>
              <w:tabs>
                <w:tab w:val="center" w:pos="3968"/>
                <w:tab w:val="left" w:pos="5793"/>
              </w:tabs>
              <w:spacing w:line="360" w:lineRule="auto"/>
              <w:ind w:left="0"/>
              <w:rPr>
                <w:rFonts w:ascii="Times New Roman" w:hAnsi="Times New Roman" w:cs="Times New Roman"/>
                <w:sz w:val="16"/>
                <w:szCs w:val="16"/>
              </w:rPr>
            </w:pPr>
            <w:r w:rsidRPr="00674BDE">
              <w:rPr>
                <w:rFonts w:ascii="Times New Roman" w:hAnsi="Times New Roman" w:cs="Times New Roman"/>
                <w:sz w:val="16"/>
                <w:szCs w:val="16"/>
              </w:rPr>
              <w:t>HY</w:t>
            </w:r>
          </w:p>
        </w:tc>
        <w:tc>
          <w:tcPr>
            <w:tcW w:w="635"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70</w:t>
            </w:r>
          </w:p>
        </w:tc>
        <w:tc>
          <w:tcPr>
            <w:tcW w:w="1028"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Sedang</w:t>
            </w:r>
          </w:p>
        </w:tc>
        <w:tc>
          <w:tcPr>
            <w:tcW w:w="694"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69</w:t>
            </w:r>
          </w:p>
        </w:tc>
        <w:tc>
          <w:tcPr>
            <w:tcW w:w="1042"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 xml:space="preserve">Sedang </w:t>
            </w:r>
          </w:p>
        </w:tc>
      </w:tr>
      <w:tr w:rsidR="002672E3" w:rsidRPr="00674BDE" w:rsidTr="00674BDE">
        <w:trPr>
          <w:trHeight w:val="369"/>
        </w:trPr>
        <w:tc>
          <w:tcPr>
            <w:tcW w:w="553" w:type="dxa"/>
          </w:tcPr>
          <w:p w:rsidR="002672E3" w:rsidRPr="00674BDE" w:rsidRDefault="002672E3" w:rsidP="00674BDE">
            <w:pPr>
              <w:pStyle w:val="ListParagraph"/>
              <w:numPr>
                <w:ilvl w:val="0"/>
                <w:numId w:val="8"/>
              </w:numPr>
              <w:tabs>
                <w:tab w:val="center" w:pos="3968"/>
                <w:tab w:val="left" w:pos="5793"/>
              </w:tabs>
              <w:spacing w:line="360" w:lineRule="auto"/>
              <w:rPr>
                <w:rFonts w:ascii="Times New Roman" w:hAnsi="Times New Roman" w:cs="Times New Roman"/>
                <w:sz w:val="16"/>
                <w:szCs w:val="16"/>
              </w:rPr>
            </w:pPr>
          </w:p>
        </w:tc>
        <w:tc>
          <w:tcPr>
            <w:tcW w:w="733" w:type="dxa"/>
          </w:tcPr>
          <w:p w:rsidR="002672E3" w:rsidRPr="00674BDE" w:rsidRDefault="002672E3" w:rsidP="00674BDE">
            <w:pPr>
              <w:pStyle w:val="ListParagraph"/>
              <w:tabs>
                <w:tab w:val="center" w:pos="3968"/>
                <w:tab w:val="left" w:pos="5793"/>
              </w:tabs>
              <w:spacing w:line="360" w:lineRule="auto"/>
              <w:ind w:left="0"/>
              <w:rPr>
                <w:rFonts w:ascii="Times New Roman" w:hAnsi="Times New Roman" w:cs="Times New Roman"/>
                <w:sz w:val="16"/>
                <w:szCs w:val="16"/>
              </w:rPr>
            </w:pPr>
            <w:r w:rsidRPr="00674BDE">
              <w:rPr>
                <w:rFonts w:ascii="Times New Roman" w:hAnsi="Times New Roman" w:cs="Times New Roman"/>
                <w:sz w:val="16"/>
                <w:szCs w:val="16"/>
              </w:rPr>
              <w:t>HM</w:t>
            </w:r>
          </w:p>
        </w:tc>
        <w:tc>
          <w:tcPr>
            <w:tcW w:w="635"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65</w:t>
            </w:r>
          </w:p>
        </w:tc>
        <w:tc>
          <w:tcPr>
            <w:tcW w:w="1028"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Sedang</w:t>
            </w:r>
          </w:p>
        </w:tc>
        <w:tc>
          <w:tcPr>
            <w:tcW w:w="694"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64</w:t>
            </w:r>
          </w:p>
        </w:tc>
        <w:tc>
          <w:tcPr>
            <w:tcW w:w="1042" w:type="dxa"/>
          </w:tcPr>
          <w:p w:rsidR="002672E3" w:rsidRPr="00674BDE" w:rsidRDefault="002672E3" w:rsidP="00674BDE">
            <w:pPr>
              <w:spacing w:line="360" w:lineRule="auto"/>
              <w:jc w:val="center"/>
              <w:rPr>
                <w:rFonts w:ascii="Times New Roman" w:hAnsi="Times New Roman" w:cs="Times New Roman"/>
                <w:sz w:val="16"/>
                <w:szCs w:val="16"/>
              </w:rPr>
            </w:pPr>
            <w:r w:rsidRPr="00674BDE">
              <w:rPr>
                <w:rFonts w:ascii="Times New Roman" w:hAnsi="Times New Roman" w:cs="Times New Roman"/>
                <w:sz w:val="16"/>
                <w:szCs w:val="16"/>
              </w:rPr>
              <w:t>Sedang</w:t>
            </w:r>
          </w:p>
        </w:tc>
      </w:tr>
      <w:tr w:rsidR="002672E3" w:rsidRPr="00674BDE" w:rsidTr="00674BDE">
        <w:trPr>
          <w:trHeight w:val="369"/>
        </w:trPr>
        <w:tc>
          <w:tcPr>
            <w:tcW w:w="553" w:type="dxa"/>
          </w:tcPr>
          <w:p w:rsidR="002672E3" w:rsidRPr="00674BDE" w:rsidRDefault="002672E3" w:rsidP="00674BDE">
            <w:pPr>
              <w:pStyle w:val="ListParagraph"/>
              <w:numPr>
                <w:ilvl w:val="0"/>
                <w:numId w:val="8"/>
              </w:numPr>
              <w:tabs>
                <w:tab w:val="center" w:pos="3968"/>
                <w:tab w:val="left" w:pos="5793"/>
              </w:tabs>
              <w:spacing w:line="360" w:lineRule="auto"/>
              <w:rPr>
                <w:rFonts w:ascii="Times New Roman" w:hAnsi="Times New Roman" w:cs="Times New Roman"/>
                <w:sz w:val="16"/>
                <w:szCs w:val="16"/>
              </w:rPr>
            </w:pPr>
          </w:p>
        </w:tc>
        <w:tc>
          <w:tcPr>
            <w:tcW w:w="733" w:type="dxa"/>
          </w:tcPr>
          <w:p w:rsidR="002672E3" w:rsidRPr="00674BDE" w:rsidRDefault="002672E3" w:rsidP="00674BDE">
            <w:pPr>
              <w:pStyle w:val="ListParagraph"/>
              <w:tabs>
                <w:tab w:val="center" w:pos="3968"/>
                <w:tab w:val="left" w:pos="5793"/>
              </w:tabs>
              <w:spacing w:line="360" w:lineRule="auto"/>
              <w:ind w:left="0"/>
              <w:rPr>
                <w:rFonts w:ascii="Times New Roman" w:hAnsi="Times New Roman" w:cs="Times New Roman"/>
                <w:sz w:val="16"/>
                <w:szCs w:val="16"/>
              </w:rPr>
            </w:pPr>
            <w:r w:rsidRPr="00674BDE">
              <w:rPr>
                <w:rFonts w:ascii="Times New Roman" w:hAnsi="Times New Roman" w:cs="Times New Roman"/>
                <w:sz w:val="16"/>
                <w:szCs w:val="16"/>
              </w:rPr>
              <w:t>IS</w:t>
            </w:r>
          </w:p>
        </w:tc>
        <w:tc>
          <w:tcPr>
            <w:tcW w:w="635"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64</w:t>
            </w:r>
          </w:p>
        </w:tc>
        <w:tc>
          <w:tcPr>
            <w:tcW w:w="1028"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Sedang</w:t>
            </w:r>
          </w:p>
        </w:tc>
        <w:tc>
          <w:tcPr>
            <w:tcW w:w="694"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68</w:t>
            </w:r>
          </w:p>
        </w:tc>
        <w:tc>
          <w:tcPr>
            <w:tcW w:w="1042" w:type="dxa"/>
          </w:tcPr>
          <w:p w:rsidR="002672E3" w:rsidRPr="00674BDE" w:rsidRDefault="002672E3" w:rsidP="00674BDE">
            <w:pPr>
              <w:spacing w:line="360" w:lineRule="auto"/>
              <w:jc w:val="center"/>
              <w:rPr>
                <w:rFonts w:ascii="Times New Roman" w:hAnsi="Times New Roman" w:cs="Times New Roman"/>
                <w:sz w:val="16"/>
                <w:szCs w:val="16"/>
              </w:rPr>
            </w:pPr>
            <w:r w:rsidRPr="00674BDE">
              <w:rPr>
                <w:rFonts w:ascii="Times New Roman" w:hAnsi="Times New Roman" w:cs="Times New Roman"/>
                <w:sz w:val="16"/>
                <w:szCs w:val="16"/>
              </w:rPr>
              <w:t>Sedang</w:t>
            </w:r>
          </w:p>
        </w:tc>
      </w:tr>
      <w:tr w:rsidR="002672E3" w:rsidRPr="00674BDE" w:rsidTr="00674BDE">
        <w:trPr>
          <w:trHeight w:val="369"/>
        </w:trPr>
        <w:tc>
          <w:tcPr>
            <w:tcW w:w="553" w:type="dxa"/>
          </w:tcPr>
          <w:p w:rsidR="002672E3" w:rsidRPr="00674BDE" w:rsidRDefault="002672E3" w:rsidP="00674BDE">
            <w:pPr>
              <w:pStyle w:val="ListParagraph"/>
              <w:numPr>
                <w:ilvl w:val="0"/>
                <w:numId w:val="8"/>
              </w:numPr>
              <w:tabs>
                <w:tab w:val="center" w:pos="3968"/>
                <w:tab w:val="left" w:pos="5793"/>
              </w:tabs>
              <w:spacing w:line="360" w:lineRule="auto"/>
              <w:rPr>
                <w:rFonts w:ascii="Times New Roman" w:hAnsi="Times New Roman" w:cs="Times New Roman"/>
                <w:sz w:val="16"/>
                <w:szCs w:val="16"/>
              </w:rPr>
            </w:pPr>
          </w:p>
        </w:tc>
        <w:tc>
          <w:tcPr>
            <w:tcW w:w="733" w:type="dxa"/>
          </w:tcPr>
          <w:p w:rsidR="002672E3" w:rsidRPr="00674BDE" w:rsidRDefault="002672E3" w:rsidP="00674BDE">
            <w:pPr>
              <w:pStyle w:val="ListParagraph"/>
              <w:tabs>
                <w:tab w:val="center" w:pos="3968"/>
                <w:tab w:val="left" w:pos="5793"/>
              </w:tabs>
              <w:spacing w:line="360" w:lineRule="auto"/>
              <w:ind w:left="0"/>
              <w:rPr>
                <w:rFonts w:ascii="Times New Roman" w:hAnsi="Times New Roman" w:cs="Times New Roman"/>
                <w:sz w:val="16"/>
                <w:szCs w:val="16"/>
              </w:rPr>
            </w:pPr>
            <w:r w:rsidRPr="00674BDE">
              <w:rPr>
                <w:rFonts w:ascii="Times New Roman" w:hAnsi="Times New Roman" w:cs="Times New Roman"/>
                <w:sz w:val="16"/>
                <w:szCs w:val="16"/>
              </w:rPr>
              <w:t>RE</w:t>
            </w:r>
          </w:p>
        </w:tc>
        <w:tc>
          <w:tcPr>
            <w:tcW w:w="635"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68</w:t>
            </w:r>
          </w:p>
        </w:tc>
        <w:tc>
          <w:tcPr>
            <w:tcW w:w="1028"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Sedang</w:t>
            </w:r>
          </w:p>
        </w:tc>
        <w:tc>
          <w:tcPr>
            <w:tcW w:w="694"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69</w:t>
            </w:r>
          </w:p>
        </w:tc>
        <w:tc>
          <w:tcPr>
            <w:tcW w:w="1042" w:type="dxa"/>
          </w:tcPr>
          <w:p w:rsidR="002672E3" w:rsidRPr="00674BDE" w:rsidRDefault="002672E3" w:rsidP="00674BDE">
            <w:pPr>
              <w:spacing w:line="360" w:lineRule="auto"/>
              <w:jc w:val="center"/>
              <w:rPr>
                <w:rFonts w:ascii="Times New Roman" w:hAnsi="Times New Roman" w:cs="Times New Roman"/>
                <w:sz w:val="16"/>
                <w:szCs w:val="16"/>
              </w:rPr>
            </w:pPr>
            <w:r w:rsidRPr="00674BDE">
              <w:rPr>
                <w:rFonts w:ascii="Times New Roman" w:hAnsi="Times New Roman" w:cs="Times New Roman"/>
                <w:sz w:val="16"/>
                <w:szCs w:val="16"/>
              </w:rPr>
              <w:t>Sedang</w:t>
            </w:r>
          </w:p>
        </w:tc>
      </w:tr>
      <w:tr w:rsidR="002672E3" w:rsidRPr="00674BDE" w:rsidTr="00674BDE">
        <w:trPr>
          <w:trHeight w:val="369"/>
        </w:trPr>
        <w:tc>
          <w:tcPr>
            <w:tcW w:w="553" w:type="dxa"/>
          </w:tcPr>
          <w:p w:rsidR="002672E3" w:rsidRPr="00674BDE" w:rsidRDefault="002672E3" w:rsidP="00674BDE">
            <w:pPr>
              <w:pStyle w:val="ListParagraph"/>
              <w:numPr>
                <w:ilvl w:val="0"/>
                <w:numId w:val="8"/>
              </w:numPr>
              <w:tabs>
                <w:tab w:val="center" w:pos="3968"/>
                <w:tab w:val="left" w:pos="5793"/>
              </w:tabs>
              <w:spacing w:line="360" w:lineRule="auto"/>
              <w:rPr>
                <w:rFonts w:ascii="Times New Roman" w:hAnsi="Times New Roman" w:cs="Times New Roman"/>
                <w:sz w:val="16"/>
                <w:szCs w:val="16"/>
              </w:rPr>
            </w:pPr>
          </w:p>
        </w:tc>
        <w:tc>
          <w:tcPr>
            <w:tcW w:w="733" w:type="dxa"/>
          </w:tcPr>
          <w:p w:rsidR="002672E3" w:rsidRPr="00674BDE" w:rsidRDefault="002672E3" w:rsidP="00674BDE">
            <w:pPr>
              <w:pStyle w:val="ListParagraph"/>
              <w:tabs>
                <w:tab w:val="center" w:pos="3968"/>
                <w:tab w:val="left" w:pos="5793"/>
              </w:tabs>
              <w:spacing w:line="360" w:lineRule="auto"/>
              <w:ind w:left="0"/>
              <w:rPr>
                <w:rFonts w:ascii="Times New Roman" w:hAnsi="Times New Roman" w:cs="Times New Roman"/>
                <w:sz w:val="16"/>
                <w:szCs w:val="16"/>
              </w:rPr>
            </w:pPr>
            <w:r w:rsidRPr="00674BDE">
              <w:rPr>
                <w:rFonts w:ascii="Times New Roman" w:hAnsi="Times New Roman" w:cs="Times New Roman"/>
                <w:sz w:val="16"/>
                <w:szCs w:val="16"/>
              </w:rPr>
              <w:t>AN</w:t>
            </w:r>
          </w:p>
        </w:tc>
        <w:tc>
          <w:tcPr>
            <w:tcW w:w="635"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65</w:t>
            </w:r>
          </w:p>
        </w:tc>
        <w:tc>
          <w:tcPr>
            <w:tcW w:w="1028"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Sedang</w:t>
            </w:r>
          </w:p>
        </w:tc>
        <w:tc>
          <w:tcPr>
            <w:tcW w:w="694"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66</w:t>
            </w:r>
          </w:p>
        </w:tc>
        <w:tc>
          <w:tcPr>
            <w:tcW w:w="1042" w:type="dxa"/>
          </w:tcPr>
          <w:p w:rsidR="002672E3" w:rsidRPr="00674BDE" w:rsidRDefault="002672E3" w:rsidP="00674BDE">
            <w:pPr>
              <w:spacing w:line="360" w:lineRule="auto"/>
              <w:jc w:val="center"/>
              <w:rPr>
                <w:rFonts w:ascii="Times New Roman" w:hAnsi="Times New Roman" w:cs="Times New Roman"/>
                <w:sz w:val="16"/>
                <w:szCs w:val="16"/>
              </w:rPr>
            </w:pPr>
            <w:r w:rsidRPr="00674BDE">
              <w:rPr>
                <w:rFonts w:ascii="Times New Roman" w:hAnsi="Times New Roman" w:cs="Times New Roman"/>
                <w:sz w:val="16"/>
                <w:szCs w:val="16"/>
              </w:rPr>
              <w:t>Sedang</w:t>
            </w:r>
          </w:p>
        </w:tc>
      </w:tr>
      <w:tr w:rsidR="002672E3" w:rsidRPr="00674BDE" w:rsidTr="00674BDE">
        <w:trPr>
          <w:trHeight w:val="390"/>
        </w:trPr>
        <w:tc>
          <w:tcPr>
            <w:tcW w:w="553" w:type="dxa"/>
          </w:tcPr>
          <w:p w:rsidR="002672E3" w:rsidRPr="00674BDE" w:rsidRDefault="002672E3" w:rsidP="00674BDE">
            <w:pPr>
              <w:pStyle w:val="ListParagraph"/>
              <w:numPr>
                <w:ilvl w:val="0"/>
                <w:numId w:val="8"/>
              </w:numPr>
              <w:tabs>
                <w:tab w:val="center" w:pos="3968"/>
                <w:tab w:val="left" w:pos="5793"/>
              </w:tabs>
              <w:spacing w:line="360" w:lineRule="auto"/>
              <w:rPr>
                <w:rFonts w:ascii="Times New Roman" w:hAnsi="Times New Roman" w:cs="Times New Roman"/>
                <w:sz w:val="16"/>
                <w:szCs w:val="16"/>
              </w:rPr>
            </w:pPr>
          </w:p>
        </w:tc>
        <w:tc>
          <w:tcPr>
            <w:tcW w:w="733" w:type="dxa"/>
          </w:tcPr>
          <w:p w:rsidR="002672E3" w:rsidRPr="00674BDE" w:rsidRDefault="002672E3" w:rsidP="00674BDE">
            <w:pPr>
              <w:pStyle w:val="ListParagraph"/>
              <w:tabs>
                <w:tab w:val="center" w:pos="3968"/>
                <w:tab w:val="left" w:pos="5793"/>
              </w:tabs>
              <w:spacing w:line="360" w:lineRule="auto"/>
              <w:ind w:left="0"/>
              <w:rPr>
                <w:rFonts w:ascii="Times New Roman" w:hAnsi="Times New Roman" w:cs="Times New Roman"/>
                <w:sz w:val="16"/>
                <w:szCs w:val="16"/>
              </w:rPr>
            </w:pPr>
            <w:r w:rsidRPr="00674BDE">
              <w:rPr>
                <w:rFonts w:ascii="Times New Roman" w:hAnsi="Times New Roman" w:cs="Times New Roman"/>
                <w:sz w:val="16"/>
                <w:szCs w:val="16"/>
              </w:rPr>
              <w:t>YD</w:t>
            </w:r>
          </w:p>
        </w:tc>
        <w:tc>
          <w:tcPr>
            <w:tcW w:w="635"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64</w:t>
            </w:r>
          </w:p>
        </w:tc>
        <w:tc>
          <w:tcPr>
            <w:tcW w:w="1028"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Sedang</w:t>
            </w:r>
          </w:p>
        </w:tc>
        <w:tc>
          <w:tcPr>
            <w:tcW w:w="694" w:type="dxa"/>
          </w:tcPr>
          <w:p w:rsidR="002672E3" w:rsidRPr="00674BDE" w:rsidRDefault="002672E3" w:rsidP="00674BDE">
            <w:pPr>
              <w:pStyle w:val="ListParagraph"/>
              <w:tabs>
                <w:tab w:val="center" w:pos="3968"/>
                <w:tab w:val="left" w:pos="5793"/>
              </w:tabs>
              <w:spacing w:line="360" w:lineRule="auto"/>
              <w:ind w:left="0"/>
              <w:jc w:val="center"/>
              <w:rPr>
                <w:rFonts w:ascii="Times New Roman" w:hAnsi="Times New Roman" w:cs="Times New Roman"/>
                <w:sz w:val="16"/>
                <w:szCs w:val="16"/>
              </w:rPr>
            </w:pPr>
            <w:r w:rsidRPr="00674BDE">
              <w:rPr>
                <w:rFonts w:ascii="Times New Roman" w:hAnsi="Times New Roman" w:cs="Times New Roman"/>
                <w:sz w:val="16"/>
                <w:szCs w:val="16"/>
              </w:rPr>
              <w:t>70</w:t>
            </w:r>
          </w:p>
        </w:tc>
        <w:tc>
          <w:tcPr>
            <w:tcW w:w="1042" w:type="dxa"/>
          </w:tcPr>
          <w:p w:rsidR="002672E3" w:rsidRPr="00674BDE" w:rsidRDefault="002672E3" w:rsidP="00674BDE">
            <w:pPr>
              <w:spacing w:line="360" w:lineRule="auto"/>
              <w:jc w:val="center"/>
              <w:rPr>
                <w:rFonts w:ascii="Times New Roman" w:hAnsi="Times New Roman" w:cs="Times New Roman"/>
                <w:sz w:val="16"/>
                <w:szCs w:val="16"/>
              </w:rPr>
            </w:pPr>
            <w:r w:rsidRPr="00674BDE">
              <w:rPr>
                <w:rFonts w:ascii="Times New Roman" w:hAnsi="Times New Roman" w:cs="Times New Roman"/>
                <w:sz w:val="16"/>
                <w:szCs w:val="16"/>
              </w:rPr>
              <w:t>Sedang</w:t>
            </w:r>
          </w:p>
        </w:tc>
      </w:tr>
    </w:tbl>
    <w:p w:rsidR="002672E3" w:rsidRPr="00674BDE" w:rsidRDefault="002672E3" w:rsidP="00674BDE">
      <w:pPr>
        <w:tabs>
          <w:tab w:val="center" w:pos="3968"/>
          <w:tab w:val="left" w:pos="5793"/>
        </w:tabs>
        <w:spacing w:after="0" w:line="360" w:lineRule="auto"/>
        <w:jc w:val="both"/>
        <w:rPr>
          <w:rFonts w:ascii="Times New Roman" w:hAnsi="Times New Roman" w:cs="Times New Roman"/>
        </w:rPr>
      </w:pPr>
    </w:p>
    <w:p w:rsidR="002672E3" w:rsidRPr="00674BDE" w:rsidRDefault="002672E3" w:rsidP="00674BDE">
      <w:pPr>
        <w:pStyle w:val="ListParagraph"/>
        <w:tabs>
          <w:tab w:val="center" w:pos="3828"/>
          <w:tab w:val="left" w:pos="5793"/>
        </w:tabs>
        <w:spacing w:after="0" w:line="360" w:lineRule="auto"/>
        <w:ind w:left="0"/>
        <w:jc w:val="both"/>
        <w:rPr>
          <w:rFonts w:ascii="Times New Roman" w:hAnsi="Times New Roman" w:cs="Times New Roman"/>
        </w:rPr>
      </w:pPr>
      <w:r w:rsidRPr="00674BDE">
        <w:rPr>
          <w:rFonts w:ascii="Times New Roman" w:hAnsi="Times New Roman" w:cs="Times New Roman"/>
          <w:noProof/>
          <w:lang w:val="en-US"/>
        </w:rPr>
        <w:drawing>
          <wp:inline distT="0" distB="0" distL="0" distR="0" wp14:anchorId="2F855634" wp14:editId="2948E0EF">
            <wp:extent cx="2981325" cy="142875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72E3" w:rsidRPr="00674BDE" w:rsidRDefault="002672E3" w:rsidP="00674BDE">
      <w:pPr>
        <w:pStyle w:val="ListParagraph"/>
        <w:tabs>
          <w:tab w:val="center" w:pos="3968"/>
          <w:tab w:val="left" w:pos="5793"/>
        </w:tabs>
        <w:spacing w:after="0" w:line="360" w:lineRule="auto"/>
        <w:ind w:left="0"/>
        <w:jc w:val="both"/>
        <w:rPr>
          <w:rFonts w:ascii="Times New Roman" w:hAnsi="Times New Roman" w:cs="Times New Roman"/>
          <w:sz w:val="24"/>
          <w:szCs w:val="24"/>
        </w:rPr>
      </w:pPr>
      <w:r w:rsidRPr="00674BDE">
        <w:rPr>
          <w:rFonts w:ascii="Times New Roman" w:hAnsi="Times New Roman" w:cs="Times New Roman"/>
          <w:sz w:val="24"/>
          <w:szCs w:val="24"/>
        </w:rPr>
        <w:t xml:space="preserve">Gambar </w:t>
      </w:r>
      <w:r w:rsidR="00675A88" w:rsidRPr="00674BDE">
        <w:rPr>
          <w:rFonts w:ascii="Times New Roman" w:hAnsi="Times New Roman" w:cs="Times New Roman"/>
          <w:sz w:val="24"/>
          <w:szCs w:val="24"/>
        </w:rPr>
        <w:t>2</w:t>
      </w:r>
      <w:r w:rsidRPr="00674BDE">
        <w:rPr>
          <w:rFonts w:ascii="Times New Roman" w:hAnsi="Times New Roman" w:cs="Times New Roman"/>
          <w:sz w:val="24"/>
          <w:szCs w:val="24"/>
        </w:rPr>
        <w:t xml:space="preserve">. Grafik Perbandingan Hasil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dan </w:t>
      </w:r>
      <w:r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kelompok kontrol </w:t>
      </w:r>
    </w:p>
    <w:p w:rsidR="00675A88" w:rsidRPr="00674BDE" w:rsidRDefault="00675A88" w:rsidP="00674BDE">
      <w:pPr>
        <w:pStyle w:val="ListParagraph"/>
        <w:tabs>
          <w:tab w:val="center" w:pos="3968"/>
          <w:tab w:val="left" w:pos="5793"/>
        </w:tabs>
        <w:spacing w:after="0" w:line="360" w:lineRule="auto"/>
        <w:ind w:left="142"/>
        <w:jc w:val="both"/>
        <w:rPr>
          <w:rFonts w:ascii="Times New Roman" w:hAnsi="Times New Roman" w:cs="Times New Roman"/>
          <w:sz w:val="24"/>
          <w:szCs w:val="24"/>
        </w:rPr>
      </w:pPr>
    </w:p>
    <w:p w:rsidR="00675A88" w:rsidRPr="00674BDE" w:rsidRDefault="002672E3" w:rsidP="00674BDE">
      <w:pPr>
        <w:spacing w:after="0" w:line="360" w:lineRule="auto"/>
        <w:ind w:firstLine="709"/>
        <w:jc w:val="both"/>
        <w:rPr>
          <w:rFonts w:ascii="Times New Roman" w:hAnsi="Times New Roman" w:cs="Times New Roman"/>
          <w:i/>
          <w:sz w:val="24"/>
          <w:szCs w:val="24"/>
          <w:lang w:val="en-US"/>
        </w:rPr>
      </w:pPr>
      <w:r w:rsidRPr="00674BDE">
        <w:rPr>
          <w:rFonts w:ascii="Times New Roman" w:hAnsi="Times New Roman" w:cs="Times New Roman"/>
          <w:sz w:val="24"/>
          <w:szCs w:val="24"/>
        </w:rPr>
        <w:t xml:space="preserve">Berdasarkan tabel </w:t>
      </w:r>
      <w:r w:rsidR="00675A88" w:rsidRPr="00674BDE">
        <w:rPr>
          <w:rFonts w:ascii="Times New Roman" w:hAnsi="Times New Roman" w:cs="Times New Roman"/>
          <w:sz w:val="24"/>
          <w:szCs w:val="24"/>
        </w:rPr>
        <w:t>2</w:t>
      </w:r>
      <w:r w:rsidRPr="00674BDE">
        <w:rPr>
          <w:rFonts w:ascii="Times New Roman" w:hAnsi="Times New Roman" w:cs="Times New Roman"/>
          <w:sz w:val="24"/>
          <w:szCs w:val="24"/>
        </w:rPr>
        <w:t xml:space="preserve"> dan gambar </w:t>
      </w:r>
      <w:r w:rsidR="00675A88" w:rsidRPr="00674BDE">
        <w:rPr>
          <w:rFonts w:ascii="Times New Roman" w:hAnsi="Times New Roman" w:cs="Times New Roman"/>
          <w:sz w:val="24"/>
          <w:szCs w:val="24"/>
        </w:rPr>
        <w:t>2</w:t>
      </w:r>
      <w:r w:rsidRPr="00674BDE">
        <w:rPr>
          <w:rFonts w:ascii="Times New Roman" w:hAnsi="Times New Roman" w:cs="Times New Roman"/>
          <w:sz w:val="24"/>
          <w:szCs w:val="24"/>
        </w:rPr>
        <w:t xml:space="preserve"> maka dapat dilihat </w:t>
      </w:r>
      <w:r w:rsidR="00675A88" w:rsidRPr="00674BDE">
        <w:rPr>
          <w:rFonts w:ascii="Times New Roman" w:hAnsi="Times New Roman" w:cs="Times New Roman"/>
          <w:sz w:val="24"/>
          <w:szCs w:val="24"/>
        </w:rPr>
        <w:t xml:space="preserve">bahwa hasil </w:t>
      </w:r>
      <w:r w:rsidR="00675A88" w:rsidRPr="00674BDE">
        <w:rPr>
          <w:rFonts w:ascii="Times New Roman" w:hAnsi="Times New Roman" w:cs="Times New Roman"/>
          <w:i/>
          <w:sz w:val="24"/>
          <w:szCs w:val="24"/>
        </w:rPr>
        <w:t xml:space="preserve">prestest </w:t>
      </w:r>
      <w:r w:rsidR="00675A88" w:rsidRPr="00674BDE">
        <w:rPr>
          <w:rFonts w:ascii="Times New Roman" w:hAnsi="Times New Roman" w:cs="Times New Roman"/>
          <w:sz w:val="24"/>
          <w:szCs w:val="24"/>
        </w:rPr>
        <w:t xml:space="preserve">dan </w:t>
      </w:r>
      <w:r w:rsidR="00675A88" w:rsidRPr="00674BDE">
        <w:rPr>
          <w:rFonts w:ascii="Times New Roman" w:hAnsi="Times New Roman" w:cs="Times New Roman"/>
          <w:i/>
          <w:sz w:val="24"/>
          <w:szCs w:val="24"/>
        </w:rPr>
        <w:t xml:space="preserve">posttest </w:t>
      </w:r>
      <w:r w:rsidR="00675A88" w:rsidRPr="00674BDE">
        <w:rPr>
          <w:rFonts w:ascii="Times New Roman" w:hAnsi="Times New Roman" w:cs="Times New Roman"/>
          <w:sz w:val="24"/>
          <w:szCs w:val="24"/>
        </w:rPr>
        <w:t xml:space="preserve">kelompok kontrol </w:t>
      </w:r>
      <w:r w:rsidRPr="00674BDE">
        <w:rPr>
          <w:rFonts w:ascii="Times New Roman" w:hAnsi="Times New Roman" w:cs="Times New Roman"/>
          <w:sz w:val="24"/>
          <w:szCs w:val="24"/>
        </w:rPr>
        <w:t>tidak mengalami penurunan karena masih berada pada kategori sedang bahkan kebanyakan subjek skor</w:t>
      </w:r>
      <w:r w:rsidR="00675A88" w:rsidRPr="00674BDE">
        <w:rPr>
          <w:rFonts w:ascii="Times New Roman" w:hAnsi="Times New Roman" w:cs="Times New Roman"/>
          <w:sz w:val="24"/>
          <w:szCs w:val="24"/>
        </w:rPr>
        <w:t xml:space="preserve"> </w:t>
      </w:r>
      <w:r w:rsidR="00675A88"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lebih tinggi daripada saat </w:t>
      </w:r>
      <w:r w:rsidRPr="00674BDE">
        <w:rPr>
          <w:rFonts w:ascii="Times New Roman" w:hAnsi="Times New Roman" w:cs="Times New Roman"/>
          <w:i/>
          <w:sz w:val="24"/>
          <w:szCs w:val="24"/>
        </w:rPr>
        <w:t>pretest.</w:t>
      </w:r>
    </w:p>
    <w:p w:rsidR="00675A88" w:rsidRPr="00674BDE" w:rsidRDefault="00675A88" w:rsidP="00674BDE">
      <w:pPr>
        <w:spacing w:after="0" w:line="360" w:lineRule="auto"/>
        <w:ind w:firstLine="709"/>
        <w:jc w:val="both"/>
        <w:rPr>
          <w:rFonts w:ascii="Times New Roman" w:hAnsi="Times New Roman" w:cs="Times New Roman"/>
          <w:sz w:val="24"/>
          <w:szCs w:val="24"/>
        </w:rPr>
      </w:pPr>
      <w:r w:rsidRPr="00674BDE">
        <w:rPr>
          <w:rFonts w:ascii="Times New Roman" w:hAnsi="Times New Roman" w:cs="Times New Roman"/>
          <w:sz w:val="24"/>
          <w:szCs w:val="24"/>
        </w:rPr>
        <w:t>Kemudian dilakukan uji hipotesis untuk melihat pengaruh perlakuan pada kelompok eksperimen dan kelompok kontrol dengan taraf signifikansi 0,05. Berikut ini hasil uji hipotes</w:t>
      </w:r>
      <w:r w:rsidR="00666169" w:rsidRPr="00674BDE">
        <w:rPr>
          <w:rFonts w:ascii="Times New Roman" w:hAnsi="Times New Roman" w:cs="Times New Roman"/>
          <w:sz w:val="24"/>
          <w:szCs w:val="24"/>
        </w:rPr>
        <w:t xml:space="preserve">is pada kelompok eksperimen dan kelompok kontrol dengan menggunakan uji </w:t>
      </w:r>
      <w:r w:rsidR="00666169" w:rsidRPr="00674BDE">
        <w:rPr>
          <w:rFonts w:ascii="Times New Roman" w:hAnsi="Times New Roman" w:cs="Times New Roman"/>
          <w:i/>
          <w:sz w:val="24"/>
          <w:szCs w:val="24"/>
        </w:rPr>
        <w:t>wilcoxon</w:t>
      </w:r>
      <w:r w:rsidR="00666169" w:rsidRPr="00674BDE">
        <w:rPr>
          <w:rFonts w:ascii="Times New Roman" w:hAnsi="Times New Roman" w:cs="Times New Roman"/>
          <w:sz w:val="24"/>
          <w:szCs w:val="24"/>
        </w:rPr>
        <w:t>.</w:t>
      </w:r>
    </w:p>
    <w:p w:rsidR="00DB3B3D" w:rsidRPr="00674BDE" w:rsidRDefault="00DB3B3D" w:rsidP="00674BDE">
      <w:pPr>
        <w:spacing w:after="0" w:line="360" w:lineRule="auto"/>
        <w:jc w:val="both"/>
        <w:rPr>
          <w:rFonts w:ascii="Times New Roman" w:hAnsi="Times New Roman" w:cs="Times New Roman"/>
          <w:sz w:val="24"/>
          <w:szCs w:val="24"/>
          <w:lang w:val="en-US"/>
        </w:rPr>
      </w:pPr>
    </w:p>
    <w:p w:rsidR="00666169" w:rsidRPr="00DE0D96" w:rsidRDefault="00666169" w:rsidP="00674BDE">
      <w:pPr>
        <w:pStyle w:val="ListParagraph"/>
        <w:numPr>
          <w:ilvl w:val="0"/>
          <w:numId w:val="10"/>
        </w:numPr>
        <w:spacing w:after="0" w:line="360" w:lineRule="auto"/>
        <w:ind w:left="426"/>
        <w:jc w:val="both"/>
        <w:rPr>
          <w:rFonts w:ascii="Times New Roman" w:hAnsi="Times New Roman" w:cs="Times New Roman"/>
          <w:sz w:val="24"/>
          <w:szCs w:val="24"/>
        </w:rPr>
      </w:pPr>
      <w:r w:rsidRPr="00674BDE">
        <w:rPr>
          <w:rFonts w:ascii="Times New Roman" w:hAnsi="Times New Roman" w:cs="Times New Roman"/>
          <w:sz w:val="24"/>
          <w:szCs w:val="24"/>
        </w:rPr>
        <w:t>Kelompok Eksperimen</w:t>
      </w:r>
    </w:p>
    <w:p w:rsidR="00DE0D96" w:rsidRDefault="00DE0D96" w:rsidP="00DE0D96">
      <w:pPr>
        <w:spacing w:after="0" w:line="360" w:lineRule="auto"/>
        <w:jc w:val="both"/>
        <w:rPr>
          <w:rFonts w:ascii="Times New Roman" w:hAnsi="Times New Roman" w:cs="Times New Roman"/>
          <w:sz w:val="24"/>
          <w:szCs w:val="24"/>
          <w:lang w:val="en-US"/>
        </w:rPr>
      </w:pPr>
    </w:p>
    <w:p w:rsidR="00DE0D96" w:rsidRPr="00DE0D96" w:rsidRDefault="00DE0D96" w:rsidP="00DE0D96">
      <w:pPr>
        <w:spacing w:after="0" w:line="360" w:lineRule="auto"/>
        <w:jc w:val="both"/>
        <w:rPr>
          <w:rFonts w:ascii="Times New Roman" w:hAnsi="Times New Roman" w:cs="Times New Roman"/>
          <w:sz w:val="24"/>
          <w:szCs w:val="24"/>
          <w:lang w:val="en-US"/>
        </w:rPr>
      </w:pPr>
    </w:p>
    <w:p w:rsidR="00666169" w:rsidRPr="00674BDE" w:rsidRDefault="00666169" w:rsidP="00674BDE">
      <w:pPr>
        <w:pStyle w:val="ListParagraph"/>
        <w:autoSpaceDE w:val="0"/>
        <w:autoSpaceDN w:val="0"/>
        <w:adjustRightInd w:val="0"/>
        <w:spacing w:after="0" w:line="360" w:lineRule="auto"/>
        <w:ind w:left="142"/>
        <w:jc w:val="both"/>
        <w:rPr>
          <w:rFonts w:ascii="Times New Roman" w:hAnsi="Times New Roman" w:cs="Times New Roman"/>
          <w:sz w:val="24"/>
          <w:szCs w:val="24"/>
        </w:rPr>
      </w:pPr>
      <w:r w:rsidRPr="00674BDE">
        <w:rPr>
          <w:rFonts w:ascii="Times New Roman" w:hAnsi="Times New Roman" w:cs="Times New Roman"/>
          <w:sz w:val="24"/>
          <w:szCs w:val="24"/>
        </w:rPr>
        <w:lastRenderedPageBreak/>
        <w:t xml:space="preserve">Tabel </w:t>
      </w:r>
      <w:r w:rsidR="00D3602F" w:rsidRPr="00674BDE">
        <w:rPr>
          <w:rFonts w:ascii="Times New Roman" w:hAnsi="Times New Roman" w:cs="Times New Roman"/>
          <w:sz w:val="24"/>
          <w:szCs w:val="24"/>
        </w:rPr>
        <w:t>4</w:t>
      </w:r>
      <w:r w:rsidRPr="00674BDE">
        <w:rPr>
          <w:rFonts w:ascii="Times New Roman" w:hAnsi="Times New Roman" w:cs="Times New Roman"/>
          <w:sz w:val="24"/>
          <w:szCs w:val="24"/>
        </w:rPr>
        <w:t xml:space="preserve">. Hasil Deskriptif Statistik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dan </w:t>
      </w:r>
      <w:r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Kelompok Eksperimen</w:t>
      </w:r>
    </w:p>
    <w:p w:rsidR="00666169" w:rsidRPr="00674BDE" w:rsidRDefault="00666169" w:rsidP="00674BDE">
      <w:pPr>
        <w:autoSpaceDE w:val="0"/>
        <w:autoSpaceDN w:val="0"/>
        <w:adjustRightInd w:val="0"/>
        <w:spacing w:after="0" w:line="360" w:lineRule="auto"/>
        <w:rPr>
          <w:rFonts w:ascii="Times New Roman" w:hAnsi="Times New Roman" w:cs="Times New Roman"/>
        </w:rPr>
      </w:pPr>
    </w:p>
    <w:tbl>
      <w:tblPr>
        <w:tblW w:w="38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0"/>
        <w:gridCol w:w="284"/>
        <w:gridCol w:w="709"/>
        <w:gridCol w:w="850"/>
        <w:gridCol w:w="567"/>
        <w:gridCol w:w="568"/>
      </w:tblGrid>
      <w:tr w:rsidR="00666169" w:rsidRPr="00674BDE" w:rsidTr="005D21C6">
        <w:trPr>
          <w:cantSplit/>
          <w:tblHeader/>
        </w:trPr>
        <w:tc>
          <w:tcPr>
            <w:tcW w:w="3828" w:type="dxa"/>
            <w:gridSpan w:val="6"/>
            <w:tcBorders>
              <w:top w:val="nil"/>
              <w:left w:val="nil"/>
              <w:bottom w:val="nil"/>
              <w:right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b/>
                <w:bCs/>
                <w:color w:val="000000"/>
                <w:sz w:val="16"/>
              </w:rPr>
              <w:t>Descriptive Statistics</w:t>
            </w:r>
          </w:p>
        </w:tc>
      </w:tr>
      <w:tr w:rsidR="00666169" w:rsidRPr="00674BDE" w:rsidTr="005D21C6">
        <w:trPr>
          <w:cantSplit/>
          <w:tblHeader/>
        </w:trPr>
        <w:tc>
          <w:tcPr>
            <w:tcW w:w="85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c>
          <w:tcPr>
            <w:tcW w:w="2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N</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66169" w:rsidRPr="00674BDE" w:rsidRDefault="00666169"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Mean</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66169" w:rsidRPr="00674BDE" w:rsidRDefault="00666169"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Std. Deviation</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66169" w:rsidRPr="00674BDE" w:rsidRDefault="00666169"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Minimum</w:t>
            </w:r>
          </w:p>
        </w:tc>
        <w:tc>
          <w:tcPr>
            <w:tcW w:w="5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66169" w:rsidRPr="00674BDE" w:rsidRDefault="00666169"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Maximum</w:t>
            </w:r>
          </w:p>
        </w:tc>
      </w:tr>
      <w:tr w:rsidR="00666169" w:rsidRPr="00674BDE" w:rsidTr="005D21C6">
        <w:trPr>
          <w:cantSplit/>
          <w:tblHeader/>
        </w:trPr>
        <w:tc>
          <w:tcPr>
            <w:tcW w:w="85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pretest_</w:t>
            </w:r>
          </w:p>
        </w:tc>
        <w:tc>
          <w:tcPr>
            <w:tcW w:w="28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6</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67.0000</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3.09839</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64.00</w:t>
            </w:r>
          </w:p>
        </w:tc>
        <w:tc>
          <w:tcPr>
            <w:tcW w:w="56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71.00</w:t>
            </w:r>
          </w:p>
        </w:tc>
      </w:tr>
      <w:tr w:rsidR="00666169" w:rsidRPr="00674BDE" w:rsidTr="005D21C6">
        <w:trPr>
          <w:cantSplit/>
        </w:trPr>
        <w:tc>
          <w:tcPr>
            <w:tcW w:w="85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posttest_</w:t>
            </w:r>
          </w:p>
        </w:tc>
        <w:tc>
          <w:tcPr>
            <w:tcW w:w="28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6</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57.3333</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2.87518</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53.00</w:t>
            </w:r>
          </w:p>
        </w:tc>
        <w:tc>
          <w:tcPr>
            <w:tcW w:w="5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61.00</w:t>
            </w:r>
          </w:p>
        </w:tc>
      </w:tr>
    </w:tbl>
    <w:p w:rsidR="00666169" w:rsidRPr="00674BDE" w:rsidRDefault="00666169" w:rsidP="00674BDE">
      <w:pPr>
        <w:autoSpaceDE w:val="0"/>
        <w:autoSpaceDN w:val="0"/>
        <w:adjustRightInd w:val="0"/>
        <w:spacing w:after="0" w:line="360" w:lineRule="auto"/>
        <w:rPr>
          <w:rFonts w:ascii="Times New Roman" w:hAnsi="Times New Roman" w:cs="Times New Roman"/>
        </w:rPr>
      </w:pPr>
    </w:p>
    <w:p w:rsidR="00666169" w:rsidRPr="00674BDE" w:rsidRDefault="00D3602F" w:rsidP="00674BDE">
      <w:pPr>
        <w:autoSpaceDE w:val="0"/>
        <w:autoSpaceDN w:val="0"/>
        <w:adjustRightInd w:val="0"/>
        <w:spacing w:after="0" w:line="360" w:lineRule="auto"/>
        <w:ind w:left="142"/>
        <w:rPr>
          <w:rFonts w:ascii="Times New Roman" w:hAnsi="Times New Roman" w:cs="Times New Roman"/>
        </w:rPr>
      </w:pPr>
      <w:r w:rsidRPr="00674BDE">
        <w:rPr>
          <w:rFonts w:ascii="Times New Roman" w:hAnsi="Times New Roman" w:cs="Times New Roman"/>
        </w:rPr>
        <w:t>Tabel 5</w:t>
      </w:r>
      <w:r w:rsidR="00666169" w:rsidRPr="00674BDE">
        <w:rPr>
          <w:rFonts w:ascii="Times New Roman" w:hAnsi="Times New Roman" w:cs="Times New Roman"/>
        </w:rPr>
        <w:t xml:space="preserve">. Hasil Uji </w:t>
      </w:r>
      <w:r w:rsidR="00666169" w:rsidRPr="00674BDE">
        <w:rPr>
          <w:rFonts w:ascii="Times New Roman" w:hAnsi="Times New Roman" w:cs="Times New Roman"/>
          <w:i/>
        </w:rPr>
        <w:t xml:space="preserve">Wilcoxon Pretest </w:t>
      </w:r>
      <w:r w:rsidR="00666169" w:rsidRPr="00674BDE">
        <w:rPr>
          <w:rFonts w:ascii="Times New Roman" w:hAnsi="Times New Roman" w:cs="Times New Roman"/>
        </w:rPr>
        <w:t xml:space="preserve">dan </w:t>
      </w:r>
      <w:r w:rsidR="00666169" w:rsidRPr="00674BDE">
        <w:rPr>
          <w:rFonts w:ascii="Times New Roman" w:hAnsi="Times New Roman" w:cs="Times New Roman"/>
          <w:i/>
        </w:rPr>
        <w:t>Posttest</w:t>
      </w:r>
      <w:r w:rsidR="00666169" w:rsidRPr="00674BDE">
        <w:rPr>
          <w:rFonts w:ascii="Times New Roman" w:hAnsi="Times New Roman" w:cs="Times New Roman"/>
        </w:rPr>
        <w:t xml:space="preserve">  Kelompok Eksperimen</w:t>
      </w:r>
    </w:p>
    <w:p w:rsidR="00666169" w:rsidRPr="00674BDE" w:rsidRDefault="00666169" w:rsidP="00674BDE">
      <w:pPr>
        <w:autoSpaceDE w:val="0"/>
        <w:autoSpaceDN w:val="0"/>
        <w:adjustRightInd w:val="0"/>
        <w:spacing w:after="0" w:line="360" w:lineRule="auto"/>
        <w:rPr>
          <w:rFonts w:ascii="Times New Roman" w:hAnsi="Times New Roman" w:cs="Times New Roman"/>
        </w:rPr>
      </w:pPr>
    </w:p>
    <w:tbl>
      <w:tblPr>
        <w:tblW w:w="382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1"/>
        <w:gridCol w:w="1276"/>
        <w:gridCol w:w="425"/>
        <w:gridCol w:w="709"/>
        <w:gridCol w:w="566"/>
      </w:tblGrid>
      <w:tr w:rsidR="00666169" w:rsidRPr="00674BDE" w:rsidTr="00666169">
        <w:trPr>
          <w:cantSplit/>
          <w:tblHeader/>
        </w:trPr>
        <w:tc>
          <w:tcPr>
            <w:tcW w:w="3827" w:type="dxa"/>
            <w:gridSpan w:val="5"/>
            <w:tcBorders>
              <w:top w:val="nil"/>
              <w:left w:val="nil"/>
              <w:bottom w:val="nil"/>
              <w:right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b/>
                <w:bCs/>
                <w:color w:val="000000"/>
                <w:sz w:val="16"/>
              </w:rPr>
              <w:t>Ranks</w:t>
            </w:r>
          </w:p>
        </w:tc>
      </w:tr>
      <w:tr w:rsidR="00666169" w:rsidRPr="00674BDE" w:rsidTr="00666169">
        <w:trPr>
          <w:cantSplit/>
          <w:tblHeader/>
        </w:trPr>
        <w:tc>
          <w:tcPr>
            <w:tcW w:w="85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c>
          <w:tcPr>
            <w:tcW w:w="12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c>
          <w:tcPr>
            <w:tcW w:w="42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66169" w:rsidRPr="00674BDE" w:rsidRDefault="00666169"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N</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66169" w:rsidRPr="00674BDE" w:rsidRDefault="00666169"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Mean Rank</w:t>
            </w:r>
          </w:p>
        </w:tc>
        <w:tc>
          <w:tcPr>
            <w:tcW w:w="56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66169" w:rsidRPr="00674BDE" w:rsidRDefault="00666169"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Sum of Ranks</w:t>
            </w:r>
          </w:p>
        </w:tc>
      </w:tr>
      <w:tr w:rsidR="00666169" w:rsidRPr="00674BDE" w:rsidTr="00666169">
        <w:trPr>
          <w:cantSplit/>
          <w:tblHeader/>
        </w:trPr>
        <w:tc>
          <w:tcPr>
            <w:tcW w:w="8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posttest_-</w:t>
            </w:r>
          </w:p>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pretest_</w:t>
            </w:r>
          </w:p>
        </w:tc>
        <w:tc>
          <w:tcPr>
            <w:tcW w:w="12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Negative Ranks</w:t>
            </w:r>
          </w:p>
        </w:tc>
        <w:tc>
          <w:tcPr>
            <w:tcW w:w="42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6</w:t>
            </w:r>
            <w:r w:rsidRPr="00674BDE">
              <w:rPr>
                <w:rFonts w:ascii="Times New Roman" w:hAnsi="Times New Roman" w:cs="Times New Roman"/>
                <w:color w:val="000000"/>
                <w:sz w:val="16"/>
                <w:vertAlign w:val="superscript"/>
              </w:rPr>
              <w:t>a</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3.50</w:t>
            </w:r>
          </w:p>
        </w:tc>
        <w:tc>
          <w:tcPr>
            <w:tcW w:w="56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21.00</w:t>
            </w:r>
          </w:p>
        </w:tc>
      </w:tr>
      <w:tr w:rsidR="00666169" w:rsidRPr="00674BDE" w:rsidTr="00666169">
        <w:trPr>
          <w:cantSplit/>
          <w:tblHeader/>
        </w:trPr>
        <w:tc>
          <w:tcPr>
            <w:tcW w:w="8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Positive Ranks</w:t>
            </w:r>
          </w:p>
        </w:tc>
        <w:tc>
          <w:tcPr>
            <w:tcW w:w="425" w:type="dxa"/>
            <w:tcBorders>
              <w:top w:val="nil"/>
              <w:left w:val="single" w:sz="16" w:space="0" w:color="000000"/>
              <w:bottom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0</w:t>
            </w:r>
            <w:r w:rsidRPr="00674BDE">
              <w:rPr>
                <w:rFonts w:ascii="Times New Roman" w:hAnsi="Times New Roman" w:cs="Times New Roman"/>
                <w:color w:val="000000"/>
                <w:sz w:val="16"/>
                <w:vertAlign w:val="superscript"/>
              </w:rPr>
              <w:t>b</w:t>
            </w:r>
          </w:p>
        </w:tc>
        <w:tc>
          <w:tcPr>
            <w:tcW w:w="709" w:type="dxa"/>
            <w:tcBorders>
              <w:top w:val="nil"/>
              <w:bottom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.00</w:t>
            </w:r>
          </w:p>
        </w:tc>
        <w:tc>
          <w:tcPr>
            <w:tcW w:w="566" w:type="dxa"/>
            <w:tcBorders>
              <w:top w:val="nil"/>
              <w:bottom w:val="nil"/>
              <w:right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.00</w:t>
            </w:r>
          </w:p>
        </w:tc>
      </w:tr>
      <w:tr w:rsidR="00666169" w:rsidRPr="00674BDE" w:rsidTr="00666169">
        <w:trPr>
          <w:cantSplit/>
          <w:tblHeader/>
        </w:trPr>
        <w:tc>
          <w:tcPr>
            <w:tcW w:w="8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Ties</w:t>
            </w:r>
          </w:p>
        </w:tc>
        <w:tc>
          <w:tcPr>
            <w:tcW w:w="425" w:type="dxa"/>
            <w:tcBorders>
              <w:top w:val="nil"/>
              <w:left w:val="single" w:sz="16" w:space="0" w:color="000000"/>
              <w:bottom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0</w:t>
            </w:r>
            <w:r w:rsidRPr="00674BDE">
              <w:rPr>
                <w:rFonts w:ascii="Times New Roman" w:hAnsi="Times New Roman" w:cs="Times New Roman"/>
                <w:color w:val="000000"/>
                <w:sz w:val="16"/>
                <w:vertAlign w:val="superscript"/>
              </w:rPr>
              <w:t>c</w:t>
            </w:r>
          </w:p>
        </w:tc>
        <w:tc>
          <w:tcPr>
            <w:tcW w:w="709" w:type="dxa"/>
            <w:tcBorders>
              <w:top w:val="nil"/>
              <w:bottom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c>
          <w:tcPr>
            <w:tcW w:w="566" w:type="dxa"/>
            <w:tcBorders>
              <w:top w:val="nil"/>
              <w:bottom w:val="nil"/>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r>
      <w:tr w:rsidR="00666169" w:rsidRPr="00674BDE" w:rsidTr="00666169">
        <w:trPr>
          <w:cantSplit/>
          <w:tblHeader/>
        </w:trPr>
        <w:tc>
          <w:tcPr>
            <w:tcW w:w="8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c>
          <w:tcPr>
            <w:tcW w:w="12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Total</w:t>
            </w:r>
          </w:p>
        </w:tc>
        <w:tc>
          <w:tcPr>
            <w:tcW w:w="42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6</w:t>
            </w:r>
          </w:p>
        </w:tc>
        <w:tc>
          <w:tcPr>
            <w:tcW w:w="709" w:type="dxa"/>
            <w:tcBorders>
              <w:top w:val="nil"/>
              <w:bottom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c>
          <w:tcPr>
            <w:tcW w:w="56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r>
      <w:tr w:rsidR="00666169" w:rsidRPr="00674BDE" w:rsidTr="00666169">
        <w:trPr>
          <w:cantSplit/>
          <w:tblHeader/>
        </w:trPr>
        <w:tc>
          <w:tcPr>
            <w:tcW w:w="2552" w:type="dxa"/>
            <w:gridSpan w:val="3"/>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a. posttest_eksperimen &lt; pretest_eksperimen</w:t>
            </w:r>
          </w:p>
        </w:tc>
        <w:tc>
          <w:tcPr>
            <w:tcW w:w="709" w:type="dxa"/>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c>
          <w:tcPr>
            <w:tcW w:w="566" w:type="dxa"/>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r>
      <w:tr w:rsidR="00666169" w:rsidRPr="00674BDE" w:rsidTr="00666169">
        <w:trPr>
          <w:cantSplit/>
        </w:trPr>
        <w:tc>
          <w:tcPr>
            <w:tcW w:w="2552" w:type="dxa"/>
            <w:gridSpan w:val="3"/>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b. posttest_eksperimen &gt; pretest_eksperimen</w:t>
            </w:r>
          </w:p>
        </w:tc>
        <w:tc>
          <w:tcPr>
            <w:tcW w:w="709" w:type="dxa"/>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c>
          <w:tcPr>
            <w:tcW w:w="566" w:type="dxa"/>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r>
      <w:tr w:rsidR="00666169" w:rsidRPr="00674BDE" w:rsidTr="00666169">
        <w:trPr>
          <w:cantSplit/>
        </w:trPr>
        <w:tc>
          <w:tcPr>
            <w:tcW w:w="2552" w:type="dxa"/>
            <w:gridSpan w:val="3"/>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c. posttest_eksperimen = pretest_eksperimen</w:t>
            </w:r>
          </w:p>
        </w:tc>
        <w:tc>
          <w:tcPr>
            <w:tcW w:w="709" w:type="dxa"/>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c>
          <w:tcPr>
            <w:tcW w:w="566" w:type="dxa"/>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r>
    </w:tbl>
    <w:p w:rsidR="00666169" w:rsidRPr="00674BDE" w:rsidRDefault="00666169" w:rsidP="00674BDE">
      <w:pPr>
        <w:autoSpaceDE w:val="0"/>
        <w:autoSpaceDN w:val="0"/>
        <w:adjustRightInd w:val="0"/>
        <w:spacing w:after="0" w:line="360" w:lineRule="auto"/>
        <w:rPr>
          <w:rFonts w:ascii="Times New Roman" w:hAnsi="Times New Roman" w:cs="Times New Roman"/>
        </w:rPr>
      </w:pPr>
    </w:p>
    <w:tbl>
      <w:tblPr>
        <w:tblW w:w="38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43"/>
        <w:gridCol w:w="1985"/>
      </w:tblGrid>
      <w:tr w:rsidR="00666169" w:rsidRPr="00674BDE" w:rsidTr="00666169">
        <w:trPr>
          <w:cantSplit/>
          <w:tblHeader/>
        </w:trPr>
        <w:tc>
          <w:tcPr>
            <w:tcW w:w="3828" w:type="dxa"/>
            <w:gridSpan w:val="2"/>
            <w:tcBorders>
              <w:top w:val="nil"/>
              <w:left w:val="nil"/>
              <w:bottom w:val="nil"/>
              <w:right w:val="nil"/>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b/>
                <w:bCs/>
                <w:color w:val="000000"/>
                <w:sz w:val="16"/>
              </w:rPr>
              <w:t>Test Statistics</w:t>
            </w:r>
            <w:r w:rsidRPr="00674BDE">
              <w:rPr>
                <w:rFonts w:ascii="Times New Roman" w:hAnsi="Times New Roman" w:cs="Times New Roman"/>
                <w:b/>
                <w:bCs/>
                <w:color w:val="000000"/>
                <w:sz w:val="16"/>
                <w:vertAlign w:val="superscript"/>
              </w:rPr>
              <w:t>b</w:t>
            </w:r>
          </w:p>
        </w:tc>
      </w:tr>
      <w:tr w:rsidR="00666169" w:rsidRPr="00674BDE" w:rsidTr="00666169">
        <w:trPr>
          <w:cantSplit/>
          <w:tblHeader/>
        </w:trPr>
        <w:tc>
          <w:tcPr>
            <w:tcW w:w="18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sz w:val="16"/>
              </w:rPr>
            </w:pPr>
          </w:p>
        </w:tc>
        <w:tc>
          <w:tcPr>
            <w:tcW w:w="198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 xml:space="preserve">posttest_ </w:t>
            </w:r>
            <w:r w:rsidR="005D21C6" w:rsidRPr="00674BDE">
              <w:rPr>
                <w:rFonts w:ascii="Times New Roman" w:hAnsi="Times New Roman" w:cs="Times New Roman"/>
                <w:color w:val="000000"/>
                <w:sz w:val="16"/>
              </w:rPr>
              <w:t>eksperimen</w:t>
            </w:r>
            <w:r w:rsidRPr="00674BDE">
              <w:rPr>
                <w:rFonts w:ascii="Times New Roman" w:hAnsi="Times New Roman" w:cs="Times New Roman"/>
                <w:color w:val="000000"/>
                <w:sz w:val="16"/>
              </w:rPr>
              <w:t xml:space="preserve">- </w:t>
            </w:r>
          </w:p>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pretest_</w:t>
            </w:r>
            <w:r w:rsidR="005D21C6" w:rsidRPr="00674BDE">
              <w:rPr>
                <w:rFonts w:ascii="Times New Roman" w:hAnsi="Times New Roman" w:cs="Times New Roman"/>
                <w:color w:val="000000"/>
                <w:sz w:val="16"/>
              </w:rPr>
              <w:t>eksperimen</w:t>
            </w:r>
          </w:p>
        </w:tc>
      </w:tr>
      <w:tr w:rsidR="00666169" w:rsidRPr="00674BDE" w:rsidTr="00666169">
        <w:trPr>
          <w:cantSplit/>
          <w:tblHeader/>
        </w:trPr>
        <w:tc>
          <w:tcPr>
            <w:tcW w:w="18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Z</w:t>
            </w:r>
          </w:p>
        </w:tc>
        <w:tc>
          <w:tcPr>
            <w:tcW w:w="198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-2.220</w:t>
            </w:r>
            <w:r w:rsidRPr="00674BDE">
              <w:rPr>
                <w:rFonts w:ascii="Times New Roman" w:hAnsi="Times New Roman" w:cs="Times New Roman"/>
                <w:color w:val="000000"/>
                <w:sz w:val="16"/>
                <w:vertAlign w:val="superscript"/>
              </w:rPr>
              <w:t>a</w:t>
            </w:r>
          </w:p>
        </w:tc>
      </w:tr>
      <w:tr w:rsidR="00666169" w:rsidRPr="00674BDE" w:rsidTr="00666169">
        <w:trPr>
          <w:cantSplit/>
          <w:tblHeader/>
        </w:trPr>
        <w:tc>
          <w:tcPr>
            <w:tcW w:w="18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Asymp. Sig. (2-tailed)</w:t>
            </w:r>
          </w:p>
        </w:tc>
        <w:tc>
          <w:tcPr>
            <w:tcW w:w="198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66169" w:rsidRPr="00674BDE" w:rsidRDefault="00666169"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.026</w:t>
            </w:r>
          </w:p>
        </w:tc>
      </w:tr>
      <w:tr w:rsidR="00666169" w:rsidRPr="00674BDE" w:rsidTr="00666169">
        <w:trPr>
          <w:cantSplit/>
          <w:tblHeader/>
        </w:trPr>
        <w:tc>
          <w:tcPr>
            <w:tcW w:w="3828" w:type="dxa"/>
            <w:gridSpan w:val="2"/>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a. Based on positive ranks.</w:t>
            </w:r>
          </w:p>
        </w:tc>
      </w:tr>
      <w:tr w:rsidR="00666169" w:rsidRPr="00674BDE" w:rsidTr="00666169">
        <w:trPr>
          <w:cantSplit/>
        </w:trPr>
        <w:tc>
          <w:tcPr>
            <w:tcW w:w="3828" w:type="dxa"/>
            <w:gridSpan w:val="2"/>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b. Wilcoxon Signed Ranks Test</w:t>
            </w:r>
          </w:p>
        </w:tc>
      </w:tr>
      <w:tr w:rsidR="00666169" w:rsidRPr="00674BDE" w:rsidTr="00666169">
        <w:trPr>
          <w:cantSplit/>
        </w:trPr>
        <w:tc>
          <w:tcPr>
            <w:tcW w:w="3828" w:type="dxa"/>
            <w:gridSpan w:val="2"/>
            <w:tcBorders>
              <w:top w:val="nil"/>
              <w:left w:val="nil"/>
              <w:bottom w:val="nil"/>
              <w:right w:val="nil"/>
            </w:tcBorders>
            <w:shd w:val="clear" w:color="auto" w:fill="FFFFFF"/>
            <w:tcMar>
              <w:top w:w="30" w:type="dxa"/>
              <w:left w:w="30" w:type="dxa"/>
              <w:bottom w:w="30" w:type="dxa"/>
              <w:right w:w="30" w:type="dxa"/>
            </w:tcMar>
          </w:tcPr>
          <w:p w:rsidR="00666169" w:rsidRPr="00674BDE" w:rsidRDefault="00666169" w:rsidP="00674BDE">
            <w:pPr>
              <w:autoSpaceDE w:val="0"/>
              <w:autoSpaceDN w:val="0"/>
              <w:adjustRightInd w:val="0"/>
              <w:spacing w:after="0" w:line="360" w:lineRule="auto"/>
              <w:rPr>
                <w:rFonts w:ascii="Times New Roman" w:hAnsi="Times New Roman" w:cs="Times New Roman"/>
                <w:color w:val="000000"/>
                <w:sz w:val="16"/>
              </w:rPr>
            </w:pPr>
          </w:p>
        </w:tc>
      </w:tr>
    </w:tbl>
    <w:p w:rsidR="00674BDE" w:rsidRPr="00674BDE" w:rsidRDefault="00666169" w:rsidP="00DE0D96">
      <w:pPr>
        <w:autoSpaceDE w:val="0"/>
        <w:autoSpaceDN w:val="0"/>
        <w:adjustRightInd w:val="0"/>
        <w:spacing w:after="0" w:line="360" w:lineRule="auto"/>
        <w:ind w:firstLine="709"/>
        <w:jc w:val="both"/>
        <w:rPr>
          <w:rFonts w:ascii="Times New Roman" w:hAnsi="Times New Roman" w:cs="Times New Roman"/>
          <w:sz w:val="24"/>
          <w:szCs w:val="24"/>
          <w:lang w:val="en-US"/>
        </w:rPr>
      </w:pPr>
      <w:r w:rsidRPr="00674BDE">
        <w:rPr>
          <w:rFonts w:ascii="Times New Roman" w:hAnsi="Times New Roman" w:cs="Times New Roman"/>
          <w:sz w:val="24"/>
          <w:szCs w:val="24"/>
        </w:rPr>
        <w:t xml:space="preserve">Dari tabel 3 menunjukkan </w:t>
      </w:r>
      <w:r w:rsidRPr="00674BDE">
        <w:rPr>
          <w:rFonts w:ascii="Times New Roman" w:hAnsi="Times New Roman" w:cs="Times New Roman"/>
          <w:i/>
          <w:sz w:val="24"/>
          <w:szCs w:val="24"/>
        </w:rPr>
        <w:t>mean</w:t>
      </w:r>
      <w:r w:rsidRPr="00674BDE">
        <w:rPr>
          <w:rFonts w:ascii="Times New Roman" w:hAnsi="Times New Roman" w:cs="Times New Roman"/>
          <w:sz w:val="24"/>
          <w:szCs w:val="24"/>
        </w:rPr>
        <w:t xml:space="preserve"> pada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kelompok eksperimen sebesar 67,0 dan pada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 xml:space="preserve">kelompok eksperimen 57,3 yang artinya </w:t>
      </w:r>
      <w:r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pada kelompok eksperimen lebih rendah dari hasil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nya. Tabel </w:t>
      </w:r>
      <w:r w:rsidR="005D21C6" w:rsidRPr="00674BDE">
        <w:rPr>
          <w:rFonts w:ascii="Times New Roman" w:hAnsi="Times New Roman" w:cs="Times New Roman"/>
          <w:sz w:val="24"/>
          <w:szCs w:val="24"/>
        </w:rPr>
        <w:t>4</w:t>
      </w:r>
      <w:r w:rsidRPr="00674BDE">
        <w:rPr>
          <w:rFonts w:ascii="Times New Roman" w:hAnsi="Times New Roman" w:cs="Times New Roman"/>
          <w:sz w:val="24"/>
          <w:szCs w:val="24"/>
        </w:rPr>
        <w:t xml:space="preserve"> diatas menunjukkan hasil perhitungan uji </w:t>
      </w:r>
      <w:r w:rsidRPr="00674BDE">
        <w:rPr>
          <w:rFonts w:ascii="Times New Roman" w:hAnsi="Times New Roman" w:cs="Times New Roman"/>
          <w:i/>
          <w:sz w:val="24"/>
          <w:szCs w:val="24"/>
        </w:rPr>
        <w:t xml:space="preserve">wilcoxon </w:t>
      </w:r>
      <w:r w:rsidRPr="00674BDE">
        <w:rPr>
          <w:rFonts w:ascii="Times New Roman" w:hAnsi="Times New Roman" w:cs="Times New Roman"/>
          <w:sz w:val="24"/>
          <w:szCs w:val="24"/>
        </w:rPr>
        <w:lastRenderedPageBreak/>
        <w:t xml:space="preserve">dengan diperolehnya nilai signifikansi sebesar 0,026. Maka berdasarkan ketentuan yang berlaku, diketahui uji </w:t>
      </w:r>
      <w:r w:rsidRPr="00674BDE">
        <w:rPr>
          <w:rFonts w:ascii="Times New Roman" w:hAnsi="Times New Roman" w:cs="Times New Roman"/>
          <w:i/>
          <w:sz w:val="24"/>
          <w:szCs w:val="24"/>
        </w:rPr>
        <w:t xml:space="preserve">wilcoxon </w:t>
      </w:r>
      <w:r w:rsidRPr="00674BDE">
        <w:rPr>
          <w:rFonts w:ascii="Times New Roman" w:hAnsi="Times New Roman" w:cs="Times New Roman"/>
          <w:sz w:val="24"/>
          <w:szCs w:val="24"/>
        </w:rPr>
        <w:t xml:space="preserve"> Sig. </w:t>
      </w:r>
      <w:r w:rsidRPr="00674BDE">
        <w:rPr>
          <w:rFonts w:ascii="Times New Roman" w:hAnsi="Times New Roman" w:cs="Times New Roman"/>
          <w:i/>
          <w:sz w:val="24"/>
          <w:szCs w:val="24"/>
        </w:rPr>
        <w:t>P-value</w:t>
      </w:r>
      <w:r w:rsidRPr="00674BDE">
        <w:rPr>
          <w:rFonts w:ascii="Times New Roman" w:hAnsi="Times New Roman" w:cs="Times New Roman"/>
          <w:sz w:val="24"/>
          <w:szCs w:val="24"/>
        </w:rPr>
        <w:t xml:space="preserve"> 0,026 &lt; 0,05 sehingga artinya Ha diterima. Oleh karena itu, dapat disimpulan bahwa ada perbedaan antara hasil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dan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kelompok eksperimen.</w:t>
      </w:r>
    </w:p>
    <w:p w:rsidR="00666169" w:rsidRPr="00674BDE" w:rsidRDefault="005D21C6" w:rsidP="00674BDE">
      <w:pPr>
        <w:pStyle w:val="ListParagraph"/>
        <w:numPr>
          <w:ilvl w:val="0"/>
          <w:numId w:val="10"/>
        </w:numPr>
        <w:autoSpaceDE w:val="0"/>
        <w:autoSpaceDN w:val="0"/>
        <w:adjustRightInd w:val="0"/>
        <w:spacing w:after="0" w:line="360" w:lineRule="auto"/>
        <w:ind w:left="426"/>
        <w:jc w:val="both"/>
        <w:rPr>
          <w:rFonts w:ascii="Times New Roman" w:hAnsi="Times New Roman" w:cs="Times New Roman"/>
          <w:sz w:val="24"/>
          <w:szCs w:val="24"/>
        </w:rPr>
      </w:pPr>
      <w:r w:rsidRPr="00674BDE">
        <w:rPr>
          <w:rFonts w:ascii="Times New Roman" w:hAnsi="Times New Roman" w:cs="Times New Roman"/>
          <w:sz w:val="24"/>
          <w:szCs w:val="24"/>
        </w:rPr>
        <w:t>Kelompok Kontrol</w:t>
      </w:r>
    </w:p>
    <w:p w:rsidR="005D21C6" w:rsidRPr="00674BDE" w:rsidRDefault="005D21C6" w:rsidP="00674BDE">
      <w:pPr>
        <w:pStyle w:val="ListParagraph"/>
        <w:autoSpaceDE w:val="0"/>
        <w:autoSpaceDN w:val="0"/>
        <w:adjustRightInd w:val="0"/>
        <w:spacing w:after="0" w:line="360" w:lineRule="auto"/>
        <w:ind w:left="142"/>
        <w:jc w:val="both"/>
        <w:rPr>
          <w:rFonts w:ascii="Times New Roman" w:hAnsi="Times New Roman" w:cs="Times New Roman"/>
          <w:sz w:val="24"/>
          <w:szCs w:val="24"/>
        </w:rPr>
      </w:pPr>
      <w:r w:rsidRPr="00674BDE">
        <w:rPr>
          <w:rFonts w:ascii="Times New Roman" w:hAnsi="Times New Roman" w:cs="Times New Roman"/>
          <w:sz w:val="24"/>
          <w:szCs w:val="24"/>
        </w:rPr>
        <w:t xml:space="preserve">Tabel 5. Hasil Deskriptif Statistik Uji </w:t>
      </w:r>
      <w:r w:rsidRPr="00674BDE">
        <w:rPr>
          <w:rFonts w:ascii="Times New Roman" w:hAnsi="Times New Roman" w:cs="Times New Roman"/>
          <w:i/>
          <w:sz w:val="24"/>
          <w:szCs w:val="24"/>
        </w:rPr>
        <w:t>Wilcoxon Pretest</w:t>
      </w:r>
      <w:r w:rsidRPr="00674BDE">
        <w:rPr>
          <w:rFonts w:ascii="Times New Roman" w:hAnsi="Times New Roman" w:cs="Times New Roman"/>
          <w:sz w:val="24"/>
          <w:szCs w:val="24"/>
        </w:rPr>
        <w:t xml:space="preserve"> dan </w:t>
      </w:r>
      <w:r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Kelompok Kontrol </w:t>
      </w:r>
    </w:p>
    <w:p w:rsidR="005D21C6" w:rsidRPr="00674BDE" w:rsidRDefault="005D21C6" w:rsidP="00674BDE">
      <w:pPr>
        <w:autoSpaceDE w:val="0"/>
        <w:autoSpaceDN w:val="0"/>
        <w:adjustRightInd w:val="0"/>
        <w:spacing w:after="0" w:line="360" w:lineRule="auto"/>
        <w:rPr>
          <w:rFonts w:ascii="Times New Roman" w:hAnsi="Times New Roman" w:cs="Times New Roman"/>
        </w:rPr>
      </w:pPr>
    </w:p>
    <w:tbl>
      <w:tblPr>
        <w:tblW w:w="38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1"/>
        <w:gridCol w:w="425"/>
        <w:gridCol w:w="709"/>
        <w:gridCol w:w="709"/>
        <w:gridCol w:w="567"/>
        <w:gridCol w:w="567"/>
      </w:tblGrid>
      <w:tr w:rsidR="005D21C6" w:rsidRPr="00674BDE" w:rsidTr="005D21C6">
        <w:trPr>
          <w:cantSplit/>
          <w:tblHeader/>
        </w:trPr>
        <w:tc>
          <w:tcPr>
            <w:tcW w:w="3828" w:type="dxa"/>
            <w:gridSpan w:val="6"/>
            <w:tcBorders>
              <w:top w:val="nil"/>
              <w:left w:val="nil"/>
              <w:bottom w:val="nil"/>
              <w:right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b/>
                <w:bCs/>
                <w:color w:val="000000"/>
                <w:sz w:val="16"/>
              </w:rPr>
              <w:t>Descriptive Statistics</w:t>
            </w:r>
          </w:p>
        </w:tc>
      </w:tr>
      <w:tr w:rsidR="005D21C6" w:rsidRPr="00674BDE" w:rsidTr="005D21C6">
        <w:trPr>
          <w:cantSplit/>
          <w:tblHeader/>
        </w:trPr>
        <w:tc>
          <w:tcPr>
            <w:tcW w:w="8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42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N</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Mean</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Std. Deviation</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Minimum</w:t>
            </w:r>
          </w:p>
        </w:tc>
        <w:tc>
          <w:tcPr>
            <w:tcW w:w="5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Maximum</w:t>
            </w:r>
          </w:p>
        </w:tc>
      </w:tr>
      <w:tr w:rsidR="005D21C6" w:rsidRPr="00674BDE" w:rsidTr="005D21C6">
        <w:trPr>
          <w:cantSplit/>
          <w:tblHeader/>
        </w:trPr>
        <w:tc>
          <w:tcPr>
            <w:tcW w:w="85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pretest_</w:t>
            </w:r>
          </w:p>
        </w:tc>
        <w:tc>
          <w:tcPr>
            <w:tcW w:w="42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6</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65.3333</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2.33809</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64.00</w:t>
            </w:r>
          </w:p>
        </w:tc>
        <w:tc>
          <w:tcPr>
            <w:tcW w:w="56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70.00</w:t>
            </w:r>
          </w:p>
        </w:tc>
      </w:tr>
      <w:tr w:rsidR="005D21C6" w:rsidRPr="00674BDE" w:rsidTr="005D21C6">
        <w:trPr>
          <w:cantSplit/>
        </w:trPr>
        <w:tc>
          <w:tcPr>
            <w:tcW w:w="85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posttest_</w:t>
            </w:r>
          </w:p>
        </w:tc>
        <w:tc>
          <w:tcPr>
            <w:tcW w:w="42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6</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67.6667</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2.25093</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64.00</w:t>
            </w:r>
          </w:p>
        </w:tc>
        <w:tc>
          <w:tcPr>
            <w:tcW w:w="56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70.00</w:t>
            </w:r>
          </w:p>
        </w:tc>
      </w:tr>
    </w:tbl>
    <w:p w:rsidR="005D21C6" w:rsidRPr="00674BDE" w:rsidRDefault="005D21C6" w:rsidP="00674BDE">
      <w:pPr>
        <w:autoSpaceDE w:val="0"/>
        <w:autoSpaceDN w:val="0"/>
        <w:adjustRightInd w:val="0"/>
        <w:spacing w:after="0" w:line="360" w:lineRule="auto"/>
        <w:rPr>
          <w:rFonts w:ascii="Times New Roman" w:hAnsi="Times New Roman" w:cs="Times New Roman"/>
        </w:rPr>
      </w:pPr>
    </w:p>
    <w:p w:rsidR="005D21C6" w:rsidRPr="00674BDE" w:rsidRDefault="005D21C6" w:rsidP="00674BDE">
      <w:pPr>
        <w:pStyle w:val="ListParagraph"/>
        <w:autoSpaceDE w:val="0"/>
        <w:autoSpaceDN w:val="0"/>
        <w:adjustRightInd w:val="0"/>
        <w:spacing w:after="0" w:line="360" w:lineRule="auto"/>
        <w:ind w:left="142" w:firstLine="1"/>
        <w:jc w:val="both"/>
        <w:rPr>
          <w:rFonts w:ascii="Times New Roman" w:hAnsi="Times New Roman" w:cs="Times New Roman"/>
          <w:sz w:val="24"/>
          <w:szCs w:val="24"/>
        </w:rPr>
      </w:pPr>
      <w:r w:rsidRPr="00674BDE">
        <w:rPr>
          <w:rFonts w:ascii="Times New Roman" w:hAnsi="Times New Roman" w:cs="Times New Roman"/>
          <w:sz w:val="24"/>
          <w:szCs w:val="24"/>
        </w:rPr>
        <w:t xml:space="preserve">Tabel 6. Hasil Uji </w:t>
      </w:r>
      <w:r w:rsidRPr="00674BDE">
        <w:rPr>
          <w:rFonts w:ascii="Times New Roman" w:hAnsi="Times New Roman" w:cs="Times New Roman"/>
          <w:i/>
          <w:sz w:val="24"/>
          <w:szCs w:val="24"/>
        </w:rPr>
        <w:t xml:space="preserve">Wilcoxon Pretest </w:t>
      </w:r>
      <w:r w:rsidRPr="00674BDE">
        <w:rPr>
          <w:rFonts w:ascii="Times New Roman" w:hAnsi="Times New Roman" w:cs="Times New Roman"/>
          <w:sz w:val="24"/>
          <w:szCs w:val="24"/>
        </w:rPr>
        <w:t xml:space="preserve">dan </w:t>
      </w:r>
      <w:r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Kelompok Kontrol</w:t>
      </w:r>
    </w:p>
    <w:p w:rsidR="005D21C6" w:rsidRPr="00674BDE" w:rsidRDefault="005D21C6" w:rsidP="00674BDE">
      <w:pPr>
        <w:autoSpaceDE w:val="0"/>
        <w:autoSpaceDN w:val="0"/>
        <w:adjustRightInd w:val="0"/>
        <w:spacing w:after="0" w:line="360" w:lineRule="auto"/>
        <w:rPr>
          <w:rFonts w:ascii="Times New Roman" w:hAnsi="Times New Roman" w:cs="Times New Roman"/>
        </w:rPr>
      </w:pPr>
    </w:p>
    <w:tbl>
      <w:tblPr>
        <w:tblW w:w="38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1"/>
        <w:gridCol w:w="1276"/>
        <w:gridCol w:w="425"/>
        <w:gridCol w:w="709"/>
        <w:gridCol w:w="567"/>
      </w:tblGrid>
      <w:tr w:rsidR="005D21C6" w:rsidRPr="00674BDE" w:rsidTr="005D21C6">
        <w:trPr>
          <w:cantSplit/>
          <w:tblHeader/>
        </w:trPr>
        <w:tc>
          <w:tcPr>
            <w:tcW w:w="3828" w:type="dxa"/>
            <w:gridSpan w:val="5"/>
            <w:tcBorders>
              <w:top w:val="nil"/>
              <w:left w:val="nil"/>
              <w:bottom w:val="nil"/>
              <w:right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b/>
                <w:bCs/>
                <w:color w:val="000000"/>
                <w:sz w:val="16"/>
              </w:rPr>
              <w:t>Ranks</w:t>
            </w:r>
          </w:p>
        </w:tc>
      </w:tr>
      <w:tr w:rsidR="005D21C6" w:rsidRPr="00674BDE" w:rsidTr="005D21C6">
        <w:trPr>
          <w:cantSplit/>
          <w:tblHeader/>
        </w:trPr>
        <w:tc>
          <w:tcPr>
            <w:tcW w:w="85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12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42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N</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Mean Rank</w:t>
            </w:r>
          </w:p>
        </w:tc>
        <w:tc>
          <w:tcPr>
            <w:tcW w:w="5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Sum of Ranks</w:t>
            </w:r>
          </w:p>
        </w:tc>
      </w:tr>
      <w:tr w:rsidR="005D21C6" w:rsidRPr="00674BDE" w:rsidTr="005D21C6">
        <w:trPr>
          <w:cantSplit/>
          <w:tblHeader/>
        </w:trPr>
        <w:tc>
          <w:tcPr>
            <w:tcW w:w="8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posttest_</w:t>
            </w:r>
          </w:p>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 pretest_</w:t>
            </w:r>
          </w:p>
        </w:tc>
        <w:tc>
          <w:tcPr>
            <w:tcW w:w="12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Negative Ranks</w:t>
            </w:r>
          </w:p>
        </w:tc>
        <w:tc>
          <w:tcPr>
            <w:tcW w:w="42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2</w:t>
            </w:r>
            <w:r w:rsidRPr="00674BDE">
              <w:rPr>
                <w:rFonts w:ascii="Times New Roman" w:hAnsi="Times New Roman" w:cs="Times New Roman"/>
                <w:color w:val="000000"/>
                <w:sz w:val="16"/>
                <w:vertAlign w:val="superscript"/>
              </w:rPr>
              <w:t>a</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2.00</w:t>
            </w:r>
          </w:p>
        </w:tc>
        <w:tc>
          <w:tcPr>
            <w:tcW w:w="56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4.00</w:t>
            </w:r>
          </w:p>
        </w:tc>
      </w:tr>
      <w:tr w:rsidR="005D21C6" w:rsidRPr="00674BDE" w:rsidTr="005D21C6">
        <w:trPr>
          <w:cantSplit/>
          <w:tblHeader/>
        </w:trPr>
        <w:tc>
          <w:tcPr>
            <w:tcW w:w="8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Positive Ranks</w:t>
            </w:r>
          </w:p>
        </w:tc>
        <w:tc>
          <w:tcPr>
            <w:tcW w:w="425" w:type="dxa"/>
            <w:tcBorders>
              <w:top w:val="nil"/>
              <w:left w:val="single" w:sz="16" w:space="0" w:color="000000"/>
              <w:bottom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4</w:t>
            </w:r>
            <w:r w:rsidRPr="00674BDE">
              <w:rPr>
                <w:rFonts w:ascii="Times New Roman" w:hAnsi="Times New Roman" w:cs="Times New Roman"/>
                <w:color w:val="000000"/>
                <w:sz w:val="16"/>
                <w:vertAlign w:val="superscript"/>
              </w:rPr>
              <w:t>b</w:t>
            </w:r>
          </w:p>
        </w:tc>
        <w:tc>
          <w:tcPr>
            <w:tcW w:w="709" w:type="dxa"/>
            <w:tcBorders>
              <w:top w:val="nil"/>
              <w:bottom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4.25</w:t>
            </w:r>
          </w:p>
        </w:tc>
        <w:tc>
          <w:tcPr>
            <w:tcW w:w="567" w:type="dxa"/>
            <w:tcBorders>
              <w:top w:val="nil"/>
              <w:bottom w:val="nil"/>
              <w:right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17.00</w:t>
            </w:r>
          </w:p>
        </w:tc>
      </w:tr>
      <w:tr w:rsidR="005D21C6" w:rsidRPr="00674BDE" w:rsidTr="005D21C6">
        <w:trPr>
          <w:cantSplit/>
          <w:tblHeader/>
        </w:trPr>
        <w:tc>
          <w:tcPr>
            <w:tcW w:w="8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Ties</w:t>
            </w:r>
          </w:p>
        </w:tc>
        <w:tc>
          <w:tcPr>
            <w:tcW w:w="425" w:type="dxa"/>
            <w:tcBorders>
              <w:top w:val="nil"/>
              <w:left w:val="single" w:sz="16" w:space="0" w:color="000000"/>
              <w:bottom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0</w:t>
            </w:r>
            <w:r w:rsidRPr="00674BDE">
              <w:rPr>
                <w:rFonts w:ascii="Times New Roman" w:hAnsi="Times New Roman" w:cs="Times New Roman"/>
                <w:color w:val="000000"/>
                <w:sz w:val="16"/>
                <w:vertAlign w:val="superscript"/>
              </w:rPr>
              <w:t>c</w:t>
            </w:r>
          </w:p>
        </w:tc>
        <w:tc>
          <w:tcPr>
            <w:tcW w:w="709" w:type="dxa"/>
            <w:tcBorders>
              <w:top w:val="nil"/>
              <w:bottom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567" w:type="dxa"/>
            <w:tcBorders>
              <w:top w:val="nil"/>
              <w:bottom w:val="nil"/>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r>
      <w:tr w:rsidR="005D21C6" w:rsidRPr="00674BDE" w:rsidTr="005D21C6">
        <w:trPr>
          <w:cantSplit/>
          <w:tblHeader/>
        </w:trPr>
        <w:tc>
          <w:tcPr>
            <w:tcW w:w="8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12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Total</w:t>
            </w:r>
          </w:p>
        </w:tc>
        <w:tc>
          <w:tcPr>
            <w:tcW w:w="42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6</w:t>
            </w:r>
          </w:p>
        </w:tc>
        <w:tc>
          <w:tcPr>
            <w:tcW w:w="709" w:type="dxa"/>
            <w:tcBorders>
              <w:top w:val="nil"/>
              <w:bottom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56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r>
      <w:tr w:rsidR="005D21C6" w:rsidRPr="00674BDE" w:rsidTr="005D21C6">
        <w:trPr>
          <w:cantSplit/>
          <w:tblHeader/>
        </w:trPr>
        <w:tc>
          <w:tcPr>
            <w:tcW w:w="2127" w:type="dxa"/>
            <w:gridSpan w:val="2"/>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a. posttest_kontrol &lt; pretest_kontrol</w:t>
            </w:r>
          </w:p>
        </w:tc>
        <w:tc>
          <w:tcPr>
            <w:tcW w:w="425" w:type="dxa"/>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709" w:type="dxa"/>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567" w:type="dxa"/>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r>
      <w:tr w:rsidR="005D21C6" w:rsidRPr="00674BDE" w:rsidTr="005D21C6">
        <w:trPr>
          <w:cantSplit/>
        </w:trPr>
        <w:tc>
          <w:tcPr>
            <w:tcW w:w="2127" w:type="dxa"/>
            <w:gridSpan w:val="2"/>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b. posttest_kontrol &gt; pretest_kontrol</w:t>
            </w:r>
          </w:p>
        </w:tc>
        <w:tc>
          <w:tcPr>
            <w:tcW w:w="425" w:type="dxa"/>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709" w:type="dxa"/>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567" w:type="dxa"/>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r>
      <w:tr w:rsidR="005D21C6" w:rsidRPr="00674BDE" w:rsidTr="005D21C6">
        <w:trPr>
          <w:cantSplit/>
        </w:trPr>
        <w:tc>
          <w:tcPr>
            <w:tcW w:w="2127" w:type="dxa"/>
            <w:gridSpan w:val="2"/>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c. posttest_kontrol = pretest_kontrol</w:t>
            </w:r>
          </w:p>
        </w:tc>
        <w:tc>
          <w:tcPr>
            <w:tcW w:w="425" w:type="dxa"/>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709" w:type="dxa"/>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567" w:type="dxa"/>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r>
    </w:tbl>
    <w:p w:rsidR="00670318" w:rsidRDefault="00670318" w:rsidP="00674BDE">
      <w:pPr>
        <w:autoSpaceDE w:val="0"/>
        <w:autoSpaceDN w:val="0"/>
        <w:adjustRightInd w:val="0"/>
        <w:spacing w:after="0" w:line="360" w:lineRule="auto"/>
        <w:rPr>
          <w:rFonts w:ascii="Times New Roman" w:hAnsi="Times New Roman" w:cs="Times New Roman"/>
          <w:lang w:val="en-US"/>
        </w:rPr>
      </w:pPr>
    </w:p>
    <w:p w:rsidR="00DE0D96" w:rsidRPr="00DE0D96" w:rsidRDefault="00DE0D96" w:rsidP="00674BDE">
      <w:pPr>
        <w:autoSpaceDE w:val="0"/>
        <w:autoSpaceDN w:val="0"/>
        <w:adjustRightInd w:val="0"/>
        <w:spacing w:after="0" w:line="360" w:lineRule="auto"/>
        <w:rPr>
          <w:rFonts w:ascii="Times New Roman" w:hAnsi="Times New Roman" w:cs="Times New Roman"/>
          <w:lang w:val="en-US"/>
        </w:rPr>
      </w:pPr>
    </w:p>
    <w:tbl>
      <w:tblPr>
        <w:tblW w:w="38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85"/>
        <w:gridCol w:w="1843"/>
      </w:tblGrid>
      <w:tr w:rsidR="005D21C6" w:rsidRPr="00674BDE" w:rsidTr="005D21C6">
        <w:trPr>
          <w:cantSplit/>
          <w:tblHeader/>
        </w:trPr>
        <w:tc>
          <w:tcPr>
            <w:tcW w:w="3828" w:type="dxa"/>
            <w:gridSpan w:val="2"/>
            <w:tcBorders>
              <w:top w:val="nil"/>
              <w:left w:val="nil"/>
              <w:bottom w:val="nil"/>
              <w:right w:val="nil"/>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b/>
                <w:bCs/>
                <w:color w:val="000000"/>
                <w:sz w:val="16"/>
              </w:rPr>
              <w:t>Test Statistics</w:t>
            </w:r>
            <w:r w:rsidRPr="00674BDE">
              <w:rPr>
                <w:rFonts w:ascii="Times New Roman" w:hAnsi="Times New Roman" w:cs="Times New Roman"/>
                <w:b/>
                <w:bCs/>
                <w:color w:val="000000"/>
                <w:sz w:val="16"/>
                <w:vertAlign w:val="superscript"/>
              </w:rPr>
              <w:t>b</w:t>
            </w:r>
          </w:p>
        </w:tc>
      </w:tr>
      <w:tr w:rsidR="005D21C6" w:rsidRPr="00674BDE" w:rsidTr="005D21C6">
        <w:trPr>
          <w:cantSplit/>
          <w:tblHeader/>
        </w:trPr>
        <w:tc>
          <w:tcPr>
            <w:tcW w:w="198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sz w:val="16"/>
              </w:rPr>
            </w:pPr>
          </w:p>
        </w:tc>
        <w:tc>
          <w:tcPr>
            <w:tcW w:w="18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D21C6" w:rsidRPr="00674BDE" w:rsidRDefault="005D21C6" w:rsidP="00674BDE">
            <w:pPr>
              <w:autoSpaceDE w:val="0"/>
              <w:autoSpaceDN w:val="0"/>
              <w:adjustRightInd w:val="0"/>
              <w:spacing w:after="0" w:line="360" w:lineRule="auto"/>
              <w:jc w:val="center"/>
              <w:rPr>
                <w:rFonts w:ascii="Times New Roman" w:hAnsi="Times New Roman" w:cs="Times New Roman"/>
                <w:color w:val="000000"/>
                <w:sz w:val="16"/>
              </w:rPr>
            </w:pPr>
            <w:r w:rsidRPr="00674BDE">
              <w:rPr>
                <w:rFonts w:ascii="Times New Roman" w:hAnsi="Times New Roman" w:cs="Times New Roman"/>
                <w:color w:val="000000"/>
                <w:sz w:val="16"/>
              </w:rPr>
              <w:t>posttest_kontrol - pretest_kontrol</w:t>
            </w:r>
          </w:p>
        </w:tc>
      </w:tr>
      <w:tr w:rsidR="005D21C6" w:rsidRPr="00674BDE" w:rsidTr="005D21C6">
        <w:trPr>
          <w:cantSplit/>
          <w:tblHeader/>
        </w:trPr>
        <w:tc>
          <w:tcPr>
            <w:tcW w:w="198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lastRenderedPageBreak/>
              <w:t>Z</w:t>
            </w:r>
          </w:p>
        </w:tc>
        <w:tc>
          <w:tcPr>
            <w:tcW w:w="18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-1.378</w:t>
            </w:r>
            <w:r w:rsidRPr="00674BDE">
              <w:rPr>
                <w:rFonts w:ascii="Times New Roman" w:hAnsi="Times New Roman" w:cs="Times New Roman"/>
                <w:color w:val="000000"/>
                <w:sz w:val="16"/>
                <w:vertAlign w:val="superscript"/>
              </w:rPr>
              <w:t>a</w:t>
            </w:r>
          </w:p>
        </w:tc>
      </w:tr>
      <w:tr w:rsidR="005D21C6" w:rsidRPr="00674BDE" w:rsidTr="005D21C6">
        <w:trPr>
          <w:cantSplit/>
          <w:tblHeader/>
        </w:trPr>
        <w:tc>
          <w:tcPr>
            <w:tcW w:w="198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Asymp. Sig. (2-tailed)</w:t>
            </w:r>
          </w:p>
        </w:tc>
        <w:tc>
          <w:tcPr>
            <w:tcW w:w="18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D21C6" w:rsidRPr="00674BDE" w:rsidRDefault="005D21C6" w:rsidP="00674BDE">
            <w:pPr>
              <w:autoSpaceDE w:val="0"/>
              <w:autoSpaceDN w:val="0"/>
              <w:adjustRightInd w:val="0"/>
              <w:spacing w:after="0" w:line="360" w:lineRule="auto"/>
              <w:jc w:val="right"/>
              <w:rPr>
                <w:rFonts w:ascii="Times New Roman" w:hAnsi="Times New Roman" w:cs="Times New Roman"/>
                <w:color w:val="000000"/>
                <w:sz w:val="16"/>
              </w:rPr>
            </w:pPr>
            <w:r w:rsidRPr="00674BDE">
              <w:rPr>
                <w:rFonts w:ascii="Times New Roman" w:hAnsi="Times New Roman" w:cs="Times New Roman"/>
                <w:color w:val="000000"/>
                <w:sz w:val="16"/>
              </w:rPr>
              <w:t>.168</w:t>
            </w:r>
          </w:p>
        </w:tc>
      </w:tr>
      <w:tr w:rsidR="005D21C6" w:rsidRPr="00674BDE" w:rsidTr="005D21C6">
        <w:trPr>
          <w:cantSplit/>
          <w:tblHeader/>
        </w:trPr>
        <w:tc>
          <w:tcPr>
            <w:tcW w:w="3828" w:type="dxa"/>
            <w:gridSpan w:val="2"/>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a. Based on negative ranks.</w:t>
            </w:r>
          </w:p>
        </w:tc>
      </w:tr>
      <w:tr w:rsidR="005D21C6" w:rsidRPr="00674BDE" w:rsidTr="005D21C6">
        <w:trPr>
          <w:cantSplit/>
        </w:trPr>
        <w:tc>
          <w:tcPr>
            <w:tcW w:w="3828" w:type="dxa"/>
            <w:gridSpan w:val="2"/>
            <w:tcBorders>
              <w:top w:val="nil"/>
              <w:left w:val="nil"/>
              <w:bottom w:val="nil"/>
              <w:right w:val="nil"/>
            </w:tcBorders>
            <w:shd w:val="clear" w:color="auto" w:fill="FFFFFF"/>
            <w:tcMar>
              <w:top w:w="30" w:type="dxa"/>
              <w:left w:w="30" w:type="dxa"/>
              <w:bottom w:w="30" w:type="dxa"/>
              <w:right w:w="30" w:type="dxa"/>
            </w:tcMar>
          </w:tcPr>
          <w:p w:rsidR="005D21C6" w:rsidRPr="00674BDE" w:rsidRDefault="005D21C6" w:rsidP="00674BDE">
            <w:pPr>
              <w:autoSpaceDE w:val="0"/>
              <w:autoSpaceDN w:val="0"/>
              <w:adjustRightInd w:val="0"/>
              <w:spacing w:after="0" w:line="360" w:lineRule="auto"/>
              <w:rPr>
                <w:rFonts w:ascii="Times New Roman" w:hAnsi="Times New Roman" w:cs="Times New Roman"/>
                <w:color w:val="000000"/>
                <w:sz w:val="16"/>
              </w:rPr>
            </w:pPr>
            <w:r w:rsidRPr="00674BDE">
              <w:rPr>
                <w:rFonts w:ascii="Times New Roman" w:hAnsi="Times New Roman" w:cs="Times New Roman"/>
                <w:color w:val="000000"/>
                <w:sz w:val="16"/>
              </w:rPr>
              <w:t>b. Wilcoxon Signed Ranks Test</w:t>
            </w:r>
          </w:p>
        </w:tc>
      </w:tr>
    </w:tbl>
    <w:p w:rsidR="005D21C6" w:rsidRPr="00674BDE" w:rsidRDefault="005D21C6" w:rsidP="00674BDE">
      <w:pPr>
        <w:autoSpaceDE w:val="0"/>
        <w:autoSpaceDN w:val="0"/>
        <w:adjustRightInd w:val="0"/>
        <w:spacing w:after="0" w:line="360" w:lineRule="auto"/>
        <w:jc w:val="both"/>
        <w:rPr>
          <w:rFonts w:ascii="Times New Roman" w:hAnsi="Times New Roman" w:cs="Times New Roman"/>
        </w:rPr>
      </w:pPr>
    </w:p>
    <w:p w:rsidR="005D21C6" w:rsidRPr="00674BDE" w:rsidRDefault="005D21C6" w:rsidP="00674BDE">
      <w:pPr>
        <w:autoSpaceDE w:val="0"/>
        <w:autoSpaceDN w:val="0"/>
        <w:adjustRightInd w:val="0"/>
        <w:spacing w:after="0" w:line="360" w:lineRule="auto"/>
        <w:ind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Dari tabel 5 menunjukkan </w:t>
      </w:r>
      <w:r w:rsidRPr="00674BDE">
        <w:rPr>
          <w:rFonts w:ascii="Times New Roman" w:hAnsi="Times New Roman" w:cs="Times New Roman"/>
          <w:i/>
          <w:sz w:val="24"/>
          <w:szCs w:val="24"/>
        </w:rPr>
        <w:t>mean</w:t>
      </w:r>
      <w:r w:rsidRPr="00674BDE">
        <w:rPr>
          <w:rFonts w:ascii="Times New Roman" w:hAnsi="Times New Roman" w:cs="Times New Roman"/>
          <w:sz w:val="24"/>
          <w:szCs w:val="24"/>
        </w:rPr>
        <w:t xml:space="preserve"> pada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kelompok kontrol sebesar 65,3 dan pada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 xml:space="preserve">kelompok kontrol 67,6 yang artinya </w:t>
      </w:r>
      <w:r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pada kelompok kontrol lebih besar dari hasil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nya. Tabel 6 diatas menunjukkan hasil perhitungan uji </w:t>
      </w:r>
      <w:r w:rsidRPr="00674BDE">
        <w:rPr>
          <w:rFonts w:ascii="Times New Roman" w:hAnsi="Times New Roman" w:cs="Times New Roman"/>
          <w:i/>
          <w:sz w:val="24"/>
          <w:szCs w:val="24"/>
        </w:rPr>
        <w:t xml:space="preserve">wilcoxon </w:t>
      </w:r>
      <w:r w:rsidRPr="00674BDE">
        <w:rPr>
          <w:rFonts w:ascii="Times New Roman" w:hAnsi="Times New Roman" w:cs="Times New Roman"/>
          <w:sz w:val="24"/>
          <w:szCs w:val="24"/>
        </w:rPr>
        <w:t xml:space="preserve">dengan diperolehnya nilai signifikansi sebesar 0,168. Maka berdasarkan ketentuan yang berlaku, diketahui uji </w:t>
      </w:r>
      <w:r w:rsidRPr="00674BDE">
        <w:rPr>
          <w:rFonts w:ascii="Times New Roman" w:hAnsi="Times New Roman" w:cs="Times New Roman"/>
          <w:i/>
          <w:sz w:val="24"/>
          <w:szCs w:val="24"/>
        </w:rPr>
        <w:t xml:space="preserve">wilcoxon </w:t>
      </w:r>
      <w:r w:rsidRPr="00674BDE">
        <w:rPr>
          <w:rFonts w:ascii="Times New Roman" w:hAnsi="Times New Roman" w:cs="Times New Roman"/>
          <w:sz w:val="24"/>
          <w:szCs w:val="24"/>
        </w:rPr>
        <w:t xml:space="preserve"> Sig. </w:t>
      </w:r>
      <w:r w:rsidRPr="00674BDE">
        <w:rPr>
          <w:rFonts w:ascii="Times New Roman" w:hAnsi="Times New Roman" w:cs="Times New Roman"/>
          <w:i/>
          <w:sz w:val="24"/>
          <w:szCs w:val="24"/>
        </w:rPr>
        <w:t>P-value</w:t>
      </w:r>
      <w:r w:rsidRPr="00674BDE">
        <w:rPr>
          <w:rFonts w:ascii="Times New Roman" w:hAnsi="Times New Roman" w:cs="Times New Roman"/>
          <w:sz w:val="24"/>
          <w:szCs w:val="24"/>
        </w:rPr>
        <w:t xml:space="preserve"> 0,168 &gt; 0,05 sehingga artinya Ha ditolak. Oleh karena itu, dapat disimpulan bahwa tidak ada perbedaan antara hasil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dan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kelompok kontrol.</w:t>
      </w:r>
    </w:p>
    <w:p w:rsidR="005D21C6" w:rsidRPr="00674BDE" w:rsidRDefault="005D21C6" w:rsidP="00674BDE">
      <w:pPr>
        <w:autoSpaceDE w:val="0"/>
        <w:autoSpaceDN w:val="0"/>
        <w:adjustRightInd w:val="0"/>
        <w:spacing w:after="0" w:line="360" w:lineRule="auto"/>
        <w:ind w:firstLine="709"/>
        <w:jc w:val="both"/>
        <w:rPr>
          <w:rFonts w:ascii="Times New Roman" w:hAnsi="Times New Roman" w:cs="Times New Roman"/>
          <w:sz w:val="24"/>
          <w:szCs w:val="24"/>
        </w:rPr>
      </w:pPr>
    </w:p>
    <w:p w:rsidR="005D21C6" w:rsidRPr="00674BDE" w:rsidRDefault="005D21C6" w:rsidP="00674BDE">
      <w:pPr>
        <w:autoSpaceDE w:val="0"/>
        <w:autoSpaceDN w:val="0"/>
        <w:adjustRightInd w:val="0"/>
        <w:spacing w:after="0" w:line="360" w:lineRule="auto"/>
        <w:ind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Berdasarkan perhitungan uji </w:t>
      </w:r>
      <w:r w:rsidRPr="00674BDE">
        <w:rPr>
          <w:rFonts w:ascii="Times New Roman" w:hAnsi="Times New Roman" w:cs="Times New Roman"/>
          <w:i/>
          <w:sz w:val="24"/>
          <w:szCs w:val="24"/>
        </w:rPr>
        <w:t>wilcoxon</w:t>
      </w:r>
      <w:r w:rsidRPr="00674BDE">
        <w:rPr>
          <w:rFonts w:ascii="Times New Roman" w:hAnsi="Times New Roman" w:cs="Times New Roman"/>
          <w:sz w:val="24"/>
          <w:szCs w:val="24"/>
        </w:rPr>
        <w:t xml:space="preserve"> dan penjelasan di atas, dapat disimpulkan bahwa layanan bimbingan kelompok menggunakan permainan tradisional lebih efektif daripada layanan bimbingan kelompok menggunakan diskusi kelompok untuk mengatasi kejenuhan belajar siswa kelas VIII SMP Negeri 1 Mlati</w:t>
      </w:r>
    </w:p>
    <w:p w:rsidR="00BE2C71" w:rsidRPr="00674BDE" w:rsidRDefault="00BE2C71" w:rsidP="00674BDE">
      <w:pPr>
        <w:autoSpaceDE w:val="0"/>
        <w:autoSpaceDN w:val="0"/>
        <w:adjustRightInd w:val="0"/>
        <w:spacing w:after="0" w:line="360" w:lineRule="auto"/>
        <w:ind w:firstLine="709"/>
        <w:jc w:val="both"/>
        <w:rPr>
          <w:rFonts w:ascii="Times New Roman" w:hAnsi="Times New Roman" w:cs="Times New Roman"/>
          <w:sz w:val="24"/>
          <w:szCs w:val="24"/>
        </w:rPr>
      </w:pPr>
    </w:p>
    <w:p w:rsidR="005D21C6" w:rsidRPr="00674BDE" w:rsidRDefault="00BE2C71" w:rsidP="00674BDE">
      <w:pPr>
        <w:autoSpaceDE w:val="0"/>
        <w:autoSpaceDN w:val="0"/>
        <w:adjustRightInd w:val="0"/>
        <w:spacing w:after="0" w:line="360" w:lineRule="auto"/>
        <w:jc w:val="both"/>
        <w:rPr>
          <w:rFonts w:ascii="Times New Roman" w:hAnsi="Times New Roman" w:cs="Times New Roman"/>
          <w:b/>
          <w:sz w:val="24"/>
          <w:szCs w:val="24"/>
        </w:rPr>
      </w:pPr>
      <w:r w:rsidRPr="00674BDE">
        <w:rPr>
          <w:rFonts w:ascii="Times New Roman" w:hAnsi="Times New Roman" w:cs="Times New Roman"/>
          <w:b/>
          <w:sz w:val="24"/>
          <w:szCs w:val="24"/>
        </w:rPr>
        <w:t>PEMBAHASAN</w:t>
      </w:r>
    </w:p>
    <w:p w:rsidR="00F540A2" w:rsidRPr="00674BDE" w:rsidRDefault="00F540A2" w:rsidP="00674BD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Hasil penelitian ini bisa dijelaskan bahwa sebelum dilakukan </w:t>
      </w:r>
      <w:r w:rsidRPr="00674BDE">
        <w:rPr>
          <w:rFonts w:ascii="Times New Roman" w:hAnsi="Times New Roman" w:cs="Times New Roman"/>
          <w:i/>
          <w:sz w:val="24"/>
          <w:szCs w:val="24"/>
        </w:rPr>
        <w:t xml:space="preserve">treatment, </w:t>
      </w:r>
      <w:r w:rsidRPr="00674BDE">
        <w:rPr>
          <w:rFonts w:ascii="Times New Roman" w:hAnsi="Times New Roman" w:cs="Times New Roman"/>
          <w:sz w:val="24"/>
          <w:szCs w:val="24"/>
        </w:rPr>
        <w:t xml:space="preserve">terlebih dahulu diberikan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dan hasilnya terdapat 12 siswa yang memiliki kejenuhan belajar kategori sedang. Selanjutnya 12 siswa tersebut dibagi ke dalam dua kelompok, yaitu kelompok eksperimen dan kelompok kontrol dengan </w:t>
      </w:r>
      <w:r w:rsidRPr="00674BDE">
        <w:rPr>
          <w:rFonts w:ascii="Times New Roman" w:hAnsi="Times New Roman" w:cs="Times New Roman"/>
          <w:sz w:val="24"/>
          <w:szCs w:val="24"/>
        </w:rPr>
        <w:lastRenderedPageBreak/>
        <w:t xml:space="preserve">masing-masing kelompok terdiri dari 6 siswa. Pembagian kelompok eksperimen dan kelompok kontrol tidak ada perbedaan yang signifikan dilihat dari hasil uji </w:t>
      </w:r>
      <w:r w:rsidRPr="00674BDE">
        <w:rPr>
          <w:rFonts w:ascii="Times New Roman" w:hAnsi="Times New Roman" w:cs="Times New Roman"/>
          <w:i/>
          <w:sz w:val="24"/>
          <w:szCs w:val="24"/>
        </w:rPr>
        <w:t xml:space="preserve">wilcoxon </w:t>
      </w:r>
      <w:r w:rsidRPr="00674BDE">
        <w:rPr>
          <w:rFonts w:ascii="Times New Roman" w:hAnsi="Times New Roman" w:cs="Times New Roman"/>
          <w:sz w:val="24"/>
          <w:szCs w:val="24"/>
        </w:rPr>
        <w:t xml:space="preserve">memperoleh nilai Sig. </w:t>
      </w:r>
      <w:r w:rsidRPr="00674BDE">
        <w:rPr>
          <w:rFonts w:ascii="Times New Roman" w:hAnsi="Times New Roman" w:cs="Times New Roman"/>
          <w:i/>
          <w:sz w:val="24"/>
          <w:szCs w:val="24"/>
        </w:rPr>
        <w:t xml:space="preserve">P-value </w:t>
      </w:r>
      <w:r w:rsidRPr="00674BDE">
        <w:rPr>
          <w:rFonts w:ascii="Times New Roman" w:hAnsi="Times New Roman" w:cs="Times New Roman"/>
          <w:sz w:val="24"/>
          <w:szCs w:val="24"/>
        </w:rPr>
        <w:t xml:space="preserve">0,336 &gt; 0,05. Setelah melakukan </w:t>
      </w:r>
      <w:r w:rsidRPr="00674BDE">
        <w:rPr>
          <w:rFonts w:ascii="Times New Roman" w:hAnsi="Times New Roman" w:cs="Times New Roman"/>
          <w:i/>
          <w:sz w:val="24"/>
          <w:szCs w:val="24"/>
        </w:rPr>
        <w:t>pretest,</w:t>
      </w:r>
      <w:r w:rsidRPr="00674BDE">
        <w:rPr>
          <w:rFonts w:ascii="Times New Roman" w:hAnsi="Times New Roman" w:cs="Times New Roman"/>
          <w:sz w:val="24"/>
          <w:szCs w:val="24"/>
        </w:rPr>
        <w:t xml:space="preserve"> kemudian dilanjutkan dengan pemberian </w:t>
      </w:r>
      <w:r w:rsidRPr="00674BDE">
        <w:rPr>
          <w:rFonts w:ascii="Times New Roman" w:hAnsi="Times New Roman" w:cs="Times New Roman"/>
          <w:i/>
          <w:sz w:val="24"/>
          <w:szCs w:val="24"/>
        </w:rPr>
        <w:t>treatmen</w:t>
      </w:r>
      <w:r w:rsidRPr="00674BDE">
        <w:rPr>
          <w:rFonts w:ascii="Times New Roman" w:hAnsi="Times New Roman" w:cs="Times New Roman"/>
          <w:sz w:val="24"/>
          <w:szCs w:val="24"/>
        </w:rPr>
        <w:t xml:space="preserve"> masing-masing kelompok dua kali. Selanjutnya dilakukan pengambilan data </w:t>
      </w:r>
      <w:r w:rsidRPr="00674BDE">
        <w:rPr>
          <w:rFonts w:ascii="Times New Roman" w:hAnsi="Times New Roman" w:cs="Times New Roman"/>
          <w:i/>
          <w:sz w:val="24"/>
          <w:szCs w:val="24"/>
        </w:rPr>
        <w:t>posttest</w:t>
      </w:r>
      <w:r w:rsidRPr="00674BDE">
        <w:rPr>
          <w:rFonts w:ascii="Times New Roman" w:hAnsi="Times New Roman" w:cs="Times New Roman"/>
          <w:sz w:val="24"/>
          <w:szCs w:val="24"/>
        </w:rPr>
        <w:t xml:space="preserve"> untuk melihat tingkat kejenuhan belajar setelah diberikan </w:t>
      </w:r>
      <w:r w:rsidRPr="00674BDE">
        <w:rPr>
          <w:rFonts w:ascii="Times New Roman" w:hAnsi="Times New Roman" w:cs="Times New Roman"/>
          <w:i/>
          <w:sz w:val="24"/>
          <w:szCs w:val="24"/>
        </w:rPr>
        <w:t>treatment</w:t>
      </w:r>
      <w:r w:rsidRPr="00674BDE">
        <w:rPr>
          <w:rFonts w:ascii="Times New Roman" w:hAnsi="Times New Roman" w:cs="Times New Roman"/>
          <w:sz w:val="24"/>
          <w:szCs w:val="24"/>
        </w:rPr>
        <w:t>.</w:t>
      </w:r>
    </w:p>
    <w:p w:rsidR="00F540A2" w:rsidRPr="00674BDE" w:rsidRDefault="00F540A2" w:rsidP="00674BD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Hasil dari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 xml:space="preserve"> menunjukkan adanya perbedaan hasil antara kelompok eksperimen dan kelompok kontrol. Seluruh subjek dari kelompok eksperimen mengalami penuruan kategori skor dari sedang menjadi rendah, sedangkan kelompok kontrol tidak memiliki penurunan dan tetap berada pada kategori sedang. Hal ini ditunjukkan dengan hasil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dan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 xml:space="preserve">setelah diuji menggunakan uji </w:t>
      </w:r>
      <w:r w:rsidRPr="00674BDE">
        <w:rPr>
          <w:rFonts w:ascii="Times New Roman" w:hAnsi="Times New Roman" w:cs="Times New Roman"/>
          <w:i/>
          <w:sz w:val="24"/>
          <w:szCs w:val="24"/>
        </w:rPr>
        <w:t xml:space="preserve">wilcoxon </w:t>
      </w:r>
      <w:r w:rsidRPr="00674BDE">
        <w:rPr>
          <w:rFonts w:ascii="Times New Roman" w:hAnsi="Times New Roman" w:cs="Times New Roman"/>
          <w:sz w:val="24"/>
          <w:szCs w:val="24"/>
        </w:rPr>
        <w:t xml:space="preserve">memiliki nilai Sig. </w:t>
      </w:r>
      <w:r w:rsidRPr="00674BDE">
        <w:rPr>
          <w:rFonts w:ascii="Times New Roman" w:hAnsi="Times New Roman" w:cs="Times New Roman"/>
          <w:i/>
          <w:sz w:val="24"/>
          <w:szCs w:val="24"/>
        </w:rPr>
        <w:t xml:space="preserve">P-value </w:t>
      </w:r>
      <w:r w:rsidRPr="00674BDE">
        <w:rPr>
          <w:rFonts w:ascii="Times New Roman" w:hAnsi="Times New Roman" w:cs="Times New Roman"/>
          <w:sz w:val="24"/>
          <w:szCs w:val="24"/>
        </w:rPr>
        <w:t xml:space="preserve"> 0,026 &lt; 0,05 yang artinya ada perbedaan antara hasil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 dan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 xml:space="preserve">dari kelompok eksperimen. Penurunan skor kejenuhan belajar tersebut terjadi karena  dalam permainan tidak hanya melibatkan pelepasan impuls terpendam, tetapi juga penguasaan kecemasan Peller (Schaefer &amp; Reid, 2001: 7) dan menurut  Mitchel dan Masson (Schaefer &amp; Reid, 2001: 7) bermain dan permainan merupakan suatu kegiatan yang dapat memberikan kesenangan dan hiburan dengan tujuan utamanya yaitu memberikan relaksasi kepada para pemainnya. Selain itu, Zulkifli (Ismail, 2006: 18) menyatakan bahwa salah satu manfaat dari </w:t>
      </w:r>
      <w:r w:rsidRPr="00674BDE">
        <w:rPr>
          <w:rFonts w:ascii="Times New Roman" w:hAnsi="Times New Roman" w:cs="Times New Roman"/>
          <w:sz w:val="24"/>
          <w:szCs w:val="24"/>
        </w:rPr>
        <w:lastRenderedPageBreak/>
        <w:t>bermain adalah dapat melatih untuk mengontrol emosi.</w:t>
      </w:r>
    </w:p>
    <w:p w:rsidR="00F540A2" w:rsidRPr="00674BDE" w:rsidRDefault="00F540A2" w:rsidP="00674BD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Jenis permainan yang dipilih adalah permainan tradisional dimana menurut Kovacevic &amp; Opic (2014: 100) permainan tradisional disusun sedemikian rupa untuk secara langsung mempengaruhi perkembangan psikomotor, kognitif dan emosional individu. Selain itu Ariani, dkk. (1998: 168) berpendapat bahwa dalam permainan tradisional terdapat nilai kesehatan yang dapat melepaskan ketegangan, emosi dan frustasi yang dialami sehingga merasa rileks. Perasaan-perasaan tertekan selama belajar yang mengakibatkan perasaan jenuh muncul dapat tersalurkan melalui kegiatan bermain tersebut. Hal ini sesuai dengan pendapatnya Rusmana (Irawan, dkk., 2015: 16) yang menyatakan salah satu kelebihan dari bimbingan kelompok teknik permainan yaitu katarsis, dimana dapat menyalurkan segala perasaan emosional dan psikis yang tertahan.</w:t>
      </w:r>
    </w:p>
    <w:p w:rsidR="00F540A2" w:rsidRPr="00674BDE" w:rsidRDefault="00F540A2" w:rsidP="00674BD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Perasaan puas, senang dan rileks ini dirasakan oleh siswa setelah melakukan </w:t>
      </w:r>
      <w:r w:rsidRPr="00674BDE">
        <w:rPr>
          <w:rFonts w:ascii="Times New Roman" w:hAnsi="Times New Roman" w:cs="Times New Roman"/>
          <w:i/>
          <w:sz w:val="24"/>
          <w:szCs w:val="24"/>
        </w:rPr>
        <w:t xml:space="preserve">treatment </w:t>
      </w:r>
      <w:r w:rsidRPr="00674BDE">
        <w:rPr>
          <w:rFonts w:ascii="Times New Roman" w:hAnsi="Times New Roman" w:cs="Times New Roman"/>
          <w:sz w:val="24"/>
          <w:szCs w:val="24"/>
        </w:rPr>
        <w:t xml:space="preserve">dimana siswa menjadi lebih tenang perasaannya dan emosi-emosi yang tertahan sebelumnya jadi tersalurkan. Sesuai dengan pendapatnya Reid (2001: 12) bahwa permainan dipahami sering memuaskan secara emosional. Selain itu, Tedjasaputra (2005: 38-42) berpendapat bahwa permainan tradisional dapat menjadikan otot-otot lebih sehat serta menyalurkan energi yang berlebihan sehingga tidak merasa gelisah. Adapun pendapatnya Miller (2003: 11) yang menyatakan bahwa cara </w:t>
      </w:r>
      <w:r w:rsidRPr="00674BDE">
        <w:rPr>
          <w:rFonts w:ascii="Times New Roman" w:hAnsi="Times New Roman" w:cs="Times New Roman"/>
          <w:sz w:val="24"/>
          <w:szCs w:val="24"/>
        </w:rPr>
        <w:lastRenderedPageBreak/>
        <w:t xml:space="preserve">mengatasi kejenuhan belajar dapat dilakukan dengan melakukan hal-hal baru yang tidak ada kaitannya dengan belajar dan menyisihkan waktu sejenak untuk beristirahat dari teknologi, seperti </w:t>
      </w:r>
      <w:r w:rsidRPr="00674BDE">
        <w:rPr>
          <w:rFonts w:ascii="Times New Roman" w:hAnsi="Times New Roman" w:cs="Times New Roman"/>
          <w:i/>
          <w:sz w:val="24"/>
          <w:szCs w:val="24"/>
        </w:rPr>
        <w:t>handphone,</w:t>
      </w:r>
      <w:r w:rsidRPr="00674BDE">
        <w:rPr>
          <w:rFonts w:ascii="Times New Roman" w:hAnsi="Times New Roman" w:cs="Times New Roman"/>
          <w:sz w:val="24"/>
          <w:szCs w:val="24"/>
        </w:rPr>
        <w:t xml:space="preserve"> komputer, laptop dan tv sehingga dapat merilekskan pikiran.</w:t>
      </w:r>
    </w:p>
    <w:p w:rsidR="00F540A2" w:rsidRPr="00674BDE" w:rsidRDefault="00F540A2" w:rsidP="00674BD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Permainan tradisional yang dilakukan dengan menggunakan aktivitas fisik sama halnya dengan berolahraga, dimana orang yang melakukan rutin berolahraga tubuh menghasilkan hormon endorfin yang memicu rasa senang dan nyaman dalam tubuh sehingga membuat rileks (Wahyudi, dkk., 2015: 6). Mengatasi kejenuhan belajar secara tuntas perlu dilakukan </w:t>
      </w:r>
      <w:r w:rsidRPr="00674BDE">
        <w:rPr>
          <w:rFonts w:ascii="Times New Roman" w:hAnsi="Times New Roman" w:cs="Times New Roman"/>
          <w:i/>
          <w:sz w:val="24"/>
          <w:szCs w:val="24"/>
        </w:rPr>
        <w:t xml:space="preserve">treatment </w:t>
      </w:r>
      <w:r w:rsidRPr="00674BDE">
        <w:rPr>
          <w:rFonts w:ascii="Times New Roman" w:hAnsi="Times New Roman" w:cs="Times New Roman"/>
          <w:sz w:val="24"/>
          <w:szCs w:val="24"/>
        </w:rPr>
        <w:t xml:space="preserve"> lebih dari dua kali karena jika hanya dua kali pertemuan masih belum cukup. Hal ini ditunjukkan dengan nilai rata-rata skor kategori kejenuhan belajar pada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adalah 67,0 dan pada saat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 xml:space="preserve">hanya berkurang menjadi 57,3. Adapun Utama &amp; Uhamisastra (2013: 69) yang menerapkan pemanasan melalui permainan tradisional untuk meningkatkan motivasi siswa dilakukan selama 12 pertemuan dan menghasilkan pengaruh yang signifikan. Hal ini terjadi karena dengan bermain, siswa akan terdorong untuk bergerak dan menyenangi aktivtias yang dilakukan. Begitupula agar dapat mengatasi kejenuhan belajar secara tuntas perlu dilakukan bimbingan kelompok menggunakan permainan tradisional lebih dari dua kali pertemuan. Meskipun demikian, dengan diberikannya </w:t>
      </w:r>
      <w:r w:rsidRPr="00674BDE">
        <w:rPr>
          <w:rFonts w:ascii="Times New Roman" w:hAnsi="Times New Roman" w:cs="Times New Roman"/>
          <w:i/>
          <w:sz w:val="24"/>
          <w:szCs w:val="24"/>
        </w:rPr>
        <w:t xml:space="preserve">treatment </w:t>
      </w:r>
      <w:r w:rsidRPr="00674BDE">
        <w:rPr>
          <w:rFonts w:ascii="Times New Roman" w:hAnsi="Times New Roman" w:cs="Times New Roman"/>
          <w:sz w:val="24"/>
          <w:szCs w:val="24"/>
        </w:rPr>
        <w:t xml:space="preserve">sebanyak 2 kali sudah dapat mengurangi kejenuhan belajar siswa, sehingga permainan </w:t>
      </w:r>
      <w:r w:rsidRPr="00674BDE">
        <w:rPr>
          <w:rFonts w:ascii="Times New Roman" w:hAnsi="Times New Roman" w:cs="Times New Roman"/>
          <w:sz w:val="24"/>
          <w:szCs w:val="24"/>
        </w:rPr>
        <w:lastRenderedPageBreak/>
        <w:t xml:space="preserve">tradisional dapat lebih efektif dilakukan untuk mengatasi kejenuhan belajar jika dilakukan </w:t>
      </w:r>
      <w:r w:rsidRPr="00674BDE">
        <w:rPr>
          <w:rFonts w:ascii="Times New Roman" w:hAnsi="Times New Roman" w:cs="Times New Roman"/>
          <w:i/>
          <w:sz w:val="24"/>
          <w:szCs w:val="24"/>
        </w:rPr>
        <w:t xml:space="preserve">treatment </w:t>
      </w:r>
      <w:r w:rsidRPr="00674BDE">
        <w:rPr>
          <w:rFonts w:ascii="Times New Roman" w:hAnsi="Times New Roman" w:cs="Times New Roman"/>
          <w:sz w:val="24"/>
          <w:szCs w:val="24"/>
        </w:rPr>
        <w:t xml:space="preserve">lebih dari 2 kali. </w:t>
      </w:r>
    </w:p>
    <w:p w:rsidR="00F540A2" w:rsidRPr="00674BDE" w:rsidRDefault="00F540A2" w:rsidP="00674BD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Berbeda dengan hasil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dan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 xml:space="preserve">pada kelompok kontrol yang tidak memiliki penurunan skor. Hal ini ditunjukkan dari hasil perhitunggan dengan menggunakan uji </w:t>
      </w:r>
      <w:r w:rsidRPr="00674BDE">
        <w:rPr>
          <w:rFonts w:ascii="Times New Roman" w:hAnsi="Times New Roman" w:cs="Times New Roman"/>
          <w:i/>
          <w:sz w:val="24"/>
          <w:szCs w:val="24"/>
        </w:rPr>
        <w:t xml:space="preserve">wilcoxon, </w:t>
      </w:r>
      <w:r w:rsidRPr="00674BDE">
        <w:rPr>
          <w:rFonts w:ascii="Times New Roman" w:hAnsi="Times New Roman" w:cs="Times New Roman"/>
          <w:sz w:val="24"/>
          <w:szCs w:val="24"/>
        </w:rPr>
        <w:t xml:space="preserve">yaitu nilai Sig. </w:t>
      </w:r>
      <w:r w:rsidRPr="00674BDE">
        <w:rPr>
          <w:rFonts w:ascii="Times New Roman" w:hAnsi="Times New Roman" w:cs="Times New Roman"/>
          <w:i/>
          <w:sz w:val="24"/>
          <w:szCs w:val="24"/>
        </w:rPr>
        <w:t xml:space="preserve">P-value </w:t>
      </w:r>
      <w:r w:rsidRPr="00674BDE">
        <w:rPr>
          <w:rFonts w:ascii="Times New Roman" w:hAnsi="Times New Roman" w:cs="Times New Roman"/>
          <w:sz w:val="24"/>
          <w:szCs w:val="24"/>
        </w:rPr>
        <w:t xml:space="preserve">sebesar 0,168 &gt; 0,05, yang artinya tidak ada perberdaan hasil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dan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 xml:space="preserve">pada kelompok konrtol. Faktor-faktor yang diduga menjadi penyebab menambahnya skor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 xml:space="preserve">dibanding </w:t>
      </w:r>
      <w:r w:rsidRPr="00674BDE">
        <w:rPr>
          <w:rFonts w:ascii="Times New Roman" w:hAnsi="Times New Roman" w:cs="Times New Roman"/>
          <w:i/>
          <w:sz w:val="24"/>
          <w:szCs w:val="24"/>
        </w:rPr>
        <w:t xml:space="preserve">pretest </w:t>
      </w:r>
      <w:r w:rsidRPr="00674BDE">
        <w:rPr>
          <w:rFonts w:ascii="Times New Roman" w:hAnsi="Times New Roman" w:cs="Times New Roman"/>
          <w:sz w:val="24"/>
          <w:szCs w:val="24"/>
        </w:rPr>
        <w:t xml:space="preserve">adalah antara selama kegiatan diskusi berlangsung beberapa anggota sangat terlihat kurang antusias dengan selalu bertanya kapan kegiatannya berakhir. Selain itu terdapat siswa yang jarang sekali mengemukakan pendapatnya dan juga siswa yang mendominasi kegiatan diskusi. Hal ini sesuai dengan pendapatnya Subroto (2002: 185) bahwa dalam proses diskusi dapat didominasi oleh beberapa siswa yang menonjol dan terdapat beberapa siswa yang kurang berani dalam mengemukakan pendapatnya. </w:t>
      </w:r>
    </w:p>
    <w:p w:rsidR="00F540A2" w:rsidRPr="00674BDE" w:rsidRDefault="00F540A2" w:rsidP="00674BD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Adapun hal ini terjadi juga karena subjek pada kelompok kontrol merasa diberikan perlakuan yang berbeda dengan kelompok eksperimen sehingga diduga adanya intervensi dari kelompok eksperimen yang menyebabkan subjek pada kelompok kontrol malas bahkan tambah jenuh ketika melakukan bimbingan kelompok teknik diskusi. Akibatnya setelah melakukan </w:t>
      </w:r>
      <w:r w:rsidRPr="00674BDE">
        <w:rPr>
          <w:rFonts w:ascii="Times New Roman" w:hAnsi="Times New Roman" w:cs="Times New Roman"/>
          <w:i/>
          <w:sz w:val="24"/>
          <w:szCs w:val="24"/>
        </w:rPr>
        <w:t xml:space="preserve">treatment </w:t>
      </w:r>
      <w:r w:rsidRPr="00674BDE">
        <w:rPr>
          <w:rFonts w:ascii="Times New Roman" w:hAnsi="Times New Roman" w:cs="Times New Roman"/>
          <w:sz w:val="24"/>
          <w:szCs w:val="24"/>
        </w:rPr>
        <w:t xml:space="preserve">kebanyakan subjek tidak </w:t>
      </w:r>
      <w:r w:rsidRPr="00674BDE">
        <w:rPr>
          <w:rFonts w:ascii="Times New Roman" w:hAnsi="Times New Roman" w:cs="Times New Roman"/>
          <w:sz w:val="24"/>
          <w:szCs w:val="24"/>
        </w:rPr>
        <w:lastRenderedPageBreak/>
        <w:t xml:space="preserve">menerapkan beberapa cara mengatasi kejenuhan belajar. </w:t>
      </w:r>
    </w:p>
    <w:p w:rsidR="00F540A2" w:rsidRPr="00674BDE" w:rsidRDefault="00F540A2" w:rsidP="00674BD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Subroto (2002: 185) berpendapat bahwa kelemahan dari metode diskusi adalah hasil diskusi tidak dapat diramalkan sebelumnya karena tergantung pada kepemimpinan diskusi dan partisipasi angotanya. Partisipasi dari subjek kelompok kontrol sangat kurang karena selama proses diskusi terdapat siswa yang ketika ditanya atau diberi kesempatan untuk mengemukakan pendapat hanya mengikuti jawaban dari anggota yang lainnya. Pemimpin dalam diskusi kelompok pun sudah berusaha untuk mencoba agar siswa tersebut dapat berpartisipasi secara aktif, namun tetap saja selama dua kali pertemuan yang dilakukan ia tidak banyak berpendapat. Oleh sebab itu hasil </w:t>
      </w:r>
      <w:r w:rsidRPr="00674BDE">
        <w:rPr>
          <w:rFonts w:ascii="Times New Roman" w:hAnsi="Times New Roman" w:cs="Times New Roman"/>
          <w:i/>
          <w:sz w:val="24"/>
          <w:szCs w:val="24"/>
        </w:rPr>
        <w:t xml:space="preserve">posttest </w:t>
      </w:r>
      <w:r w:rsidRPr="00674BDE">
        <w:rPr>
          <w:rFonts w:ascii="Times New Roman" w:hAnsi="Times New Roman" w:cs="Times New Roman"/>
          <w:sz w:val="24"/>
          <w:szCs w:val="24"/>
        </w:rPr>
        <w:t>kelompok kontrol mengalami kenaikan skor sehingga kegiataan bimbingan kelompok dengan menggunakan diskusi kelompok menjadi kurang efektif jika digunakan untuk mengatasi kejenuhan belajar dibandingkan dengan bimbingan kelompok yang menggunakan permainan tradisional.</w:t>
      </w:r>
    </w:p>
    <w:p w:rsidR="00F540A2" w:rsidRPr="00674BDE" w:rsidRDefault="00F540A2" w:rsidP="00674BD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 xml:space="preserve">Berdasarkan perhitungan statistik menggunakan uji </w:t>
      </w:r>
      <w:r w:rsidRPr="00674BDE">
        <w:rPr>
          <w:rFonts w:ascii="Times New Roman" w:hAnsi="Times New Roman" w:cs="Times New Roman"/>
          <w:i/>
          <w:sz w:val="24"/>
          <w:szCs w:val="24"/>
        </w:rPr>
        <w:t>Wilcoxon</w:t>
      </w:r>
      <w:r w:rsidRPr="00674BDE">
        <w:rPr>
          <w:rFonts w:ascii="Times New Roman" w:hAnsi="Times New Roman" w:cs="Times New Roman"/>
          <w:sz w:val="24"/>
          <w:szCs w:val="24"/>
        </w:rPr>
        <w:t>, maka dapat disimpulkan bahwa bimbingan kelompok menggunakan permainan tradisional lebih efektif dibandingan dengan bimbingan kelompok menggunakan diskusi kelompok untuk mengatasi kejenuhan belajar siswa kelas VIII di SMP Negeri 1 Mlati.</w:t>
      </w:r>
    </w:p>
    <w:p w:rsidR="005D21C6" w:rsidRPr="00674BDE" w:rsidRDefault="005D21C6" w:rsidP="00674BDE">
      <w:pPr>
        <w:autoSpaceDE w:val="0"/>
        <w:autoSpaceDN w:val="0"/>
        <w:adjustRightInd w:val="0"/>
        <w:spacing w:after="0" w:line="360" w:lineRule="auto"/>
        <w:ind w:firstLine="709"/>
        <w:jc w:val="both"/>
        <w:rPr>
          <w:rFonts w:ascii="Times New Roman" w:hAnsi="Times New Roman" w:cs="Times New Roman"/>
          <w:sz w:val="24"/>
          <w:szCs w:val="24"/>
        </w:rPr>
      </w:pPr>
    </w:p>
    <w:p w:rsidR="004F7D4B" w:rsidRPr="00674BDE" w:rsidRDefault="004F7D4B" w:rsidP="00674BDE">
      <w:pPr>
        <w:autoSpaceDE w:val="0"/>
        <w:autoSpaceDN w:val="0"/>
        <w:adjustRightInd w:val="0"/>
        <w:spacing w:after="0" w:line="360" w:lineRule="auto"/>
        <w:jc w:val="both"/>
        <w:rPr>
          <w:rFonts w:ascii="Times New Roman" w:hAnsi="Times New Roman" w:cs="Times New Roman"/>
          <w:b/>
          <w:sz w:val="24"/>
          <w:szCs w:val="24"/>
          <w:lang w:val="en-US"/>
        </w:rPr>
      </w:pPr>
      <w:r w:rsidRPr="00674BDE">
        <w:rPr>
          <w:rFonts w:ascii="Times New Roman" w:hAnsi="Times New Roman" w:cs="Times New Roman"/>
          <w:b/>
          <w:sz w:val="24"/>
          <w:szCs w:val="24"/>
        </w:rPr>
        <w:t>KESIMPULAN DAN SARAN</w:t>
      </w:r>
    </w:p>
    <w:p w:rsidR="004F7D4B" w:rsidRPr="00674BDE" w:rsidRDefault="004F7D4B" w:rsidP="00674BDE">
      <w:pPr>
        <w:autoSpaceDE w:val="0"/>
        <w:autoSpaceDN w:val="0"/>
        <w:adjustRightInd w:val="0"/>
        <w:spacing w:after="0" w:line="360" w:lineRule="auto"/>
        <w:jc w:val="both"/>
        <w:rPr>
          <w:rFonts w:ascii="Times New Roman" w:hAnsi="Times New Roman" w:cs="Times New Roman"/>
          <w:b/>
          <w:sz w:val="24"/>
          <w:szCs w:val="24"/>
        </w:rPr>
      </w:pPr>
      <w:r w:rsidRPr="00674BDE">
        <w:rPr>
          <w:rFonts w:ascii="Times New Roman" w:hAnsi="Times New Roman" w:cs="Times New Roman"/>
          <w:b/>
          <w:sz w:val="24"/>
          <w:szCs w:val="24"/>
        </w:rPr>
        <w:t>Kesimpulan</w:t>
      </w:r>
    </w:p>
    <w:p w:rsidR="004F7D4B" w:rsidRDefault="004F7D4B" w:rsidP="00674BDE">
      <w:pPr>
        <w:autoSpaceDE w:val="0"/>
        <w:autoSpaceDN w:val="0"/>
        <w:adjustRightInd w:val="0"/>
        <w:spacing w:after="0" w:line="360" w:lineRule="auto"/>
        <w:ind w:firstLine="709"/>
        <w:jc w:val="both"/>
        <w:rPr>
          <w:rFonts w:ascii="Times New Roman" w:hAnsi="Times New Roman" w:cs="Times New Roman"/>
          <w:sz w:val="24"/>
          <w:szCs w:val="24"/>
          <w:lang w:val="en-US"/>
        </w:rPr>
      </w:pPr>
      <w:r w:rsidRPr="00674BDE">
        <w:rPr>
          <w:rFonts w:ascii="Times New Roman" w:hAnsi="Times New Roman" w:cs="Times New Roman"/>
          <w:sz w:val="24"/>
          <w:szCs w:val="24"/>
        </w:rPr>
        <w:lastRenderedPageBreak/>
        <w:t xml:space="preserve">Berdasarkan hasil penelitian dan pembahasan diperoleh kesimpulan bahwa bimbingan kelompok menggunakan permainan tradisional efektif mengatasi kejenuhan belajar siswa SMP Negeri 1 Mlati. Hal ini dibuktikan dengan hasil uji </w:t>
      </w:r>
      <w:r w:rsidRPr="00674BDE">
        <w:rPr>
          <w:rFonts w:ascii="Times New Roman" w:hAnsi="Times New Roman" w:cs="Times New Roman"/>
          <w:i/>
          <w:sz w:val="24"/>
          <w:szCs w:val="24"/>
        </w:rPr>
        <w:t>wilcoxon</w:t>
      </w:r>
      <w:r w:rsidRPr="00674BDE">
        <w:rPr>
          <w:rFonts w:ascii="Times New Roman" w:hAnsi="Times New Roman" w:cs="Times New Roman"/>
          <w:sz w:val="24"/>
          <w:szCs w:val="24"/>
        </w:rPr>
        <w:t xml:space="preserve"> yang menunjukan nilai sig 0,026 &lt;0,05.</w:t>
      </w:r>
    </w:p>
    <w:p w:rsidR="00674BDE" w:rsidRPr="00674BDE" w:rsidRDefault="00674BDE" w:rsidP="00674BDE">
      <w:pPr>
        <w:autoSpaceDE w:val="0"/>
        <w:autoSpaceDN w:val="0"/>
        <w:adjustRightInd w:val="0"/>
        <w:spacing w:after="0" w:line="360" w:lineRule="auto"/>
        <w:ind w:firstLine="709"/>
        <w:jc w:val="both"/>
        <w:rPr>
          <w:rFonts w:ascii="Times New Roman" w:hAnsi="Times New Roman" w:cs="Times New Roman"/>
          <w:sz w:val="24"/>
          <w:szCs w:val="24"/>
          <w:lang w:val="en-US"/>
        </w:rPr>
      </w:pPr>
    </w:p>
    <w:p w:rsidR="00DE0D96" w:rsidRDefault="00DE0D96" w:rsidP="00674BDE">
      <w:pPr>
        <w:autoSpaceDE w:val="0"/>
        <w:autoSpaceDN w:val="0"/>
        <w:adjustRightInd w:val="0"/>
        <w:spacing w:after="0" w:line="360" w:lineRule="auto"/>
        <w:jc w:val="both"/>
        <w:rPr>
          <w:rFonts w:ascii="Times New Roman" w:hAnsi="Times New Roman" w:cs="Times New Roman"/>
          <w:b/>
          <w:sz w:val="24"/>
          <w:szCs w:val="24"/>
          <w:lang w:val="en-US"/>
        </w:rPr>
      </w:pPr>
    </w:p>
    <w:p w:rsidR="00DE0D96" w:rsidRDefault="00DE0D96" w:rsidP="00674BDE">
      <w:pPr>
        <w:autoSpaceDE w:val="0"/>
        <w:autoSpaceDN w:val="0"/>
        <w:adjustRightInd w:val="0"/>
        <w:spacing w:after="0" w:line="360" w:lineRule="auto"/>
        <w:jc w:val="both"/>
        <w:rPr>
          <w:rFonts w:ascii="Times New Roman" w:hAnsi="Times New Roman" w:cs="Times New Roman"/>
          <w:b/>
          <w:sz w:val="24"/>
          <w:szCs w:val="24"/>
          <w:lang w:val="en-US"/>
        </w:rPr>
      </w:pPr>
    </w:p>
    <w:p w:rsidR="00DE0D96" w:rsidRDefault="00DE0D96" w:rsidP="00674BDE">
      <w:pPr>
        <w:autoSpaceDE w:val="0"/>
        <w:autoSpaceDN w:val="0"/>
        <w:adjustRightInd w:val="0"/>
        <w:spacing w:after="0" w:line="360" w:lineRule="auto"/>
        <w:jc w:val="both"/>
        <w:rPr>
          <w:rFonts w:ascii="Times New Roman" w:hAnsi="Times New Roman" w:cs="Times New Roman"/>
          <w:b/>
          <w:sz w:val="24"/>
          <w:szCs w:val="24"/>
          <w:lang w:val="en-US"/>
        </w:rPr>
      </w:pPr>
    </w:p>
    <w:p w:rsidR="004F7D4B" w:rsidRPr="00674BDE" w:rsidRDefault="004F7D4B" w:rsidP="00674BDE">
      <w:pPr>
        <w:autoSpaceDE w:val="0"/>
        <w:autoSpaceDN w:val="0"/>
        <w:adjustRightInd w:val="0"/>
        <w:spacing w:after="0" w:line="360" w:lineRule="auto"/>
        <w:jc w:val="both"/>
        <w:rPr>
          <w:rFonts w:ascii="Times New Roman" w:hAnsi="Times New Roman" w:cs="Times New Roman"/>
          <w:b/>
          <w:sz w:val="24"/>
          <w:szCs w:val="24"/>
        </w:rPr>
      </w:pPr>
      <w:r w:rsidRPr="00674BDE">
        <w:rPr>
          <w:rFonts w:ascii="Times New Roman" w:hAnsi="Times New Roman" w:cs="Times New Roman"/>
          <w:b/>
          <w:sz w:val="24"/>
          <w:szCs w:val="24"/>
        </w:rPr>
        <w:t xml:space="preserve">Saran </w:t>
      </w:r>
    </w:p>
    <w:p w:rsidR="004F7D4B" w:rsidRPr="00674BDE" w:rsidRDefault="004F7D4B" w:rsidP="00674BD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674BDE">
        <w:rPr>
          <w:rFonts w:ascii="Times New Roman" w:hAnsi="Times New Roman" w:cs="Times New Roman"/>
          <w:sz w:val="24"/>
          <w:szCs w:val="24"/>
        </w:rPr>
        <w:t>Berdasarkan kesimpulan hasil penelitian yang telah dikemukakan di atas, maka dapat diajukan saran sebagai berikut:</w:t>
      </w:r>
    </w:p>
    <w:p w:rsidR="004F7D4B" w:rsidRPr="00674BDE" w:rsidRDefault="004F7D4B" w:rsidP="00674BDE">
      <w:pPr>
        <w:autoSpaceDE w:val="0"/>
        <w:autoSpaceDN w:val="0"/>
        <w:adjustRightInd w:val="0"/>
        <w:spacing w:after="0" w:line="360" w:lineRule="auto"/>
        <w:jc w:val="both"/>
        <w:rPr>
          <w:rFonts w:ascii="Times New Roman" w:hAnsi="Times New Roman" w:cs="Times New Roman"/>
          <w:sz w:val="24"/>
          <w:szCs w:val="24"/>
        </w:rPr>
      </w:pPr>
    </w:p>
    <w:p w:rsidR="004F7D4B" w:rsidRPr="00674BDE" w:rsidRDefault="004F7D4B" w:rsidP="00674BDE">
      <w:pPr>
        <w:pStyle w:val="ListParagraph"/>
        <w:numPr>
          <w:ilvl w:val="0"/>
          <w:numId w:val="11"/>
        </w:numPr>
        <w:autoSpaceDE w:val="0"/>
        <w:autoSpaceDN w:val="0"/>
        <w:adjustRightInd w:val="0"/>
        <w:spacing w:after="0" w:line="360" w:lineRule="auto"/>
        <w:ind w:left="426"/>
        <w:jc w:val="both"/>
        <w:rPr>
          <w:rFonts w:ascii="Times New Roman" w:hAnsi="Times New Roman" w:cs="Times New Roman"/>
          <w:sz w:val="24"/>
          <w:szCs w:val="24"/>
        </w:rPr>
      </w:pPr>
      <w:r w:rsidRPr="00674BDE">
        <w:rPr>
          <w:rFonts w:ascii="Times New Roman" w:hAnsi="Times New Roman" w:cs="Times New Roman"/>
          <w:sz w:val="24"/>
          <w:szCs w:val="24"/>
        </w:rPr>
        <w:t>Bagi siswa</w:t>
      </w:r>
    </w:p>
    <w:p w:rsidR="004F7D4B" w:rsidRPr="00674BDE" w:rsidRDefault="004F7D4B" w:rsidP="00674BDE">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674BDE">
        <w:rPr>
          <w:rFonts w:ascii="Times New Roman" w:hAnsi="Times New Roman" w:cs="Times New Roman"/>
          <w:sz w:val="24"/>
          <w:szCs w:val="24"/>
        </w:rPr>
        <w:t>Permainan tradisional dapat dilakukan bersama teman-teman lain ketika siswa sudah mulai mengalami jenuh belajar di luar kegiatan belajar mengajar dan pertahankan beberapa cara mengatasi kejenuhan belajar yang telah dipelajari sebelumnya, sebagai upaya pencegahan ataupun alternatif dalam mengatasi kejenuhan belajar.</w:t>
      </w:r>
    </w:p>
    <w:p w:rsidR="004F7D4B" w:rsidRPr="00674BDE" w:rsidRDefault="004F7D4B" w:rsidP="00674BDE">
      <w:pPr>
        <w:pStyle w:val="ListParagraph"/>
        <w:numPr>
          <w:ilvl w:val="0"/>
          <w:numId w:val="11"/>
        </w:numPr>
        <w:autoSpaceDE w:val="0"/>
        <w:autoSpaceDN w:val="0"/>
        <w:adjustRightInd w:val="0"/>
        <w:spacing w:after="0" w:line="360" w:lineRule="auto"/>
        <w:ind w:left="426"/>
        <w:jc w:val="both"/>
        <w:rPr>
          <w:rFonts w:ascii="Times New Roman" w:hAnsi="Times New Roman" w:cs="Times New Roman"/>
          <w:sz w:val="24"/>
          <w:szCs w:val="24"/>
        </w:rPr>
      </w:pPr>
      <w:r w:rsidRPr="00674BDE">
        <w:rPr>
          <w:rFonts w:ascii="Times New Roman" w:hAnsi="Times New Roman" w:cs="Times New Roman"/>
          <w:sz w:val="24"/>
          <w:szCs w:val="24"/>
        </w:rPr>
        <w:t>Bagi Guru Bimbingan dan Konseling</w:t>
      </w:r>
    </w:p>
    <w:p w:rsidR="004F7D4B" w:rsidRPr="00674BDE" w:rsidRDefault="004F7D4B" w:rsidP="00674BDE">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674BDE">
        <w:rPr>
          <w:rFonts w:ascii="Times New Roman" w:hAnsi="Times New Roman" w:cs="Times New Roman"/>
          <w:sz w:val="24"/>
          <w:szCs w:val="24"/>
        </w:rPr>
        <w:t xml:space="preserve">Guru bimbingan dan konseling disarankan untuk mempersiapkan beberapa jenis permainan tradisional yang melibatkan aktivitas fisik untuk dijadikan alternatif pemberian layanan bimbingan kelompok menggunakan permainan tradisional dalam mengatasi kejenuhan belajar siswa. </w:t>
      </w:r>
    </w:p>
    <w:p w:rsidR="00F540A2" w:rsidRPr="00674BDE" w:rsidRDefault="00F540A2" w:rsidP="00674BDE">
      <w:pPr>
        <w:pStyle w:val="ListParagraph"/>
        <w:numPr>
          <w:ilvl w:val="0"/>
          <w:numId w:val="11"/>
        </w:numPr>
        <w:autoSpaceDE w:val="0"/>
        <w:autoSpaceDN w:val="0"/>
        <w:adjustRightInd w:val="0"/>
        <w:spacing w:after="0" w:line="360" w:lineRule="auto"/>
        <w:ind w:left="426"/>
        <w:jc w:val="both"/>
        <w:rPr>
          <w:rFonts w:ascii="Times New Roman" w:hAnsi="Times New Roman" w:cs="Times New Roman"/>
          <w:sz w:val="24"/>
          <w:szCs w:val="24"/>
        </w:rPr>
      </w:pPr>
      <w:r w:rsidRPr="00674BDE">
        <w:rPr>
          <w:rFonts w:ascii="Times New Roman" w:hAnsi="Times New Roman" w:cs="Times New Roman"/>
          <w:sz w:val="24"/>
          <w:szCs w:val="24"/>
        </w:rPr>
        <w:t>Bagi Peneliti Selanjutnya</w:t>
      </w:r>
    </w:p>
    <w:p w:rsidR="00F540A2" w:rsidRPr="00674BDE" w:rsidRDefault="00F540A2" w:rsidP="00674BDE">
      <w:pPr>
        <w:pStyle w:val="ListParagraph"/>
        <w:numPr>
          <w:ilvl w:val="0"/>
          <w:numId w:val="12"/>
        </w:numPr>
        <w:autoSpaceDE w:val="0"/>
        <w:autoSpaceDN w:val="0"/>
        <w:adjustRightInd w:val="0"/>
        <w:spacing w:after="0" w:line="360" w:lineRule="auto"/>
        <w:ind w:left="567"/>
        <w:jc w:val="both"/>
        <w:rPr>
          <w:rFonts w:ascii="Times New Roman" w:hAnsi="Times New Roman" w:cs="Times New Roman"/>
          <w:sz w:val="24"/>
          <w:szCs w:val="24"/>
        </w:rPr>
      </w:pPr>
      <w:r w:rsidRPr="00674BDE">
        <w:rPr>
          <w:rFonts w:ascii="Times New Roman" w:hAnsi="Times New Roman" w:cs="Times New Roman"/>
          <w:sz w:val="24"/>
          <w:szCs w:val="24"/>
        </w:rPr>
        <w:lastRenderedPageBreak/>
        <w:t xml:space="preserve">Jika akan melakukan penelitian tentang mengatasi kejenuhan belajar, sebaiknya diperhatikan kembali dalam pemilihan </w:t>
      </w:r>
      <w:r w:rsidRPr="00674BDE">
        <w:rPr>
          <w:rFonts w:ascii="Times New Roman" w:hAnsi="Times New Roman" w:cs="Times New Roman"/>
          <w:i/>
          <w:sz w:val="24"/>
          <w:szCs w:val="24"/>
        </w:rPr>
        <w:t xml:space="preserve">option  </w:t>
      </w:r>
      <w:r w:rsidRPr="00674BDE">
        <w:rPr>
          <w:rFonts w:ascii="Times New Roman" w:hAnsi="Times New Roman" w:cs="Times New Roman"/>
          <w:sz w:val="24"/>
          <w:szCs w:val="24"/>
        </w:rPr>
        <w:t xml:space="preserve">pada isntrumen agar hasilnya sesuai dengan kebutuhan dan pemberian </w:t>
      </w:r>
      <w:r w:rsidRPr="00674BDE">
        <w:rPr>
          <w:rFonts w:ascii="Times New Roman" w:hAnsi="Times New Roman" w:cs="Times New Roman"/>
          <w:i/>
          <w:sz w:val="24"/>
          <w:szCs w:val="24"/>
        </w:rPr>
        <w:t xml:space="preserve">treatment  </w:t>
      </w:r>
      <w:r w:rsidRPr="00674BDE">
        <w:rPr>
          <w:rFonts w:ascii="Times New Roman" w:hAnsi="Times New Roman" w:cs="Times New Roman"/>
          <w:sz w:val="24"/>
          <w:szCs w:val="24"/>
        </w:rPr>
        <w:t>tidak hanya dilakukan dalam dua kali pertemuan saja sehingga kejenuhan belajar dapat teratasi secara tuntas.</w:t>
      </w:r>
    </w:p>
    <w:p w:rsidR="004F7D4B" w:rsidRPr="00674BDE" w:rsidRDefault="00F540A2" w:rsidP="00674BDE">
      <w:pPr>
        <w:pStyle w:val="ListParagraph"/>
        <w:numPr>
          <w:ilvl w:val="0"/>
          <w:numId w:val="12"/>
        </w:numPr>
        <w:autoSpaceDE w:val="0"/>
        <w:autoSpaceDN w:val="0"/>
        <w:adjustRightInd w:val="0"/>
        <w:spacing w:after="0" w:line="360" w:lineRule="auto"/>
        <w:ind w:left="567"/>
        <w:jc w:val="both"/>
        <w:rPr>
          <w:rFonts w:ascii="Times New Roman" w:hAnsi="Times New Roman" w:cs="Times New Roman"/>
          <w:sz w:val="24"/>
          <w:szCs w:val="24"/>
        </w:rPr>
      </w:pPr>
      <w:r w:rsidRPr="00674BDE">
        <w:rPr>
          <w:rFonts w:ascii="Times New Roman" w:hAnsi="Times New Roman" w:cs="Times New Roman"/>
          <w:sz w:val="24"/>
          <w:szCs w:val="24"/>
        </w:rPr>
        <w:t>Jika melakukan akan melakukan penelitian eksperimen, baiknya penggunaan subjek kelompok kontrol dan kelompok eksperimen tidak dipilih dalam satu sekolah supaya menghindari adanya sikap saling mempengaruhi antar subjek kelompok eksperimen dan kelompok kontrol.</w:t>
      </w:r>
    </w:p>
    <w:p w:rsidR="00675A88" w:rsidRPr="00674BDE" w:rsidRDefault="00675A88" w:rsidP="00674BDE">
      <w:pPr>
        <w:pStyle w:val="ListParagraph"/>
        <w:spacing w:after="0" w:line="360" w:lineRule="auto"/>
        <w:ind w:left="0"/>
        <w:jc w:val="both"/>
        <w:rPr>
          <w:rFonts w:ascii="Times New Roman" w:hAnsi="Times New Roman" w:cs="Times New Roman"/>
          <w:b/>
          <w:sz w:val="24"/>
          <w:szCs w:val="24"/>
        </w:rPr>
      </w:pPr>
    </w:p>
    <w:p w:rsidR="00F540A2" w:rsidRPr="00674BDE" w:rsidRDefault="00062B13" w:rsidP="00674BDE">
      <w:pPr>
        <w:pStyle w:val="ListParagraph"/>
        <w:spacing w:after="0" w:line="360" w:lineRule="auto"/>
        <w:ind w:left="0"/>
        <w:jc w:val="both"/>
        <w:rPr>
          <w:rFonts w:ascii="Times New Roman" w:hAnsi="Times New Roman" w:cs="Times New Roman"/>
          <w:b/>
          <w:sz w:val="24"/>
          <w:szCs w:val="24"/>
          <w:lang w:val="en-US"/>
        </w:rPr>
      </w:pPr>
      <w:r w:rsidRPr="00674BDE">
        <w:rPr>
          <w:rFonts w:ascii="Times New Roman" w:hAnsi="Times New Roman" w:cs="Times New Roman"/>
          <w:b/>
          <w:sz w:val="24"/>
          <w:szCs w:val="24"/>
        </w:rPr>
        <w:t>DAFTAR PUSTAKA</w:t>
      </w:r>
    </w:p>
    <w:p w:rsidR="00BE2C71" w:rsidRPr="00674BDE" w:rsidRDefault="00062B13" w:rsidP="00674BDE">
      <w:pPr>
        <w:tabs>
          <w:tab w:val="center" w:pos="3968"/>
          <w:tab w:val="left" w:pos="5793"/>
        </w:tabs>
        <w:spacing w:after="0" w:line="360" w:lineRule="auto"/>
        <w:ind w:left="567" w:hanging="567"/>
        <w:jc w:val="both"/>
        <w:rPr>
          <w:rFonts w:ascii="Times New Roman" w:hAnsi="Times New Roman" w:cs="Times New Roman"/>
          <w:sz w:val="24"/>
          <w:szCs w:val="24"/>
          <w:lang w:val="en-US"/>
        </w:rPr>
      </w:pPr>
      <w:r w:rsidRPr="00674BDE">
        <w:rPr>
          <w:rFonts w:ascii="Times New Roman" w:hAnsi="Times New Roman" w:cs="Times New Roman"/>
          <w:sz w:val="24"/>
          <w:szCs w:val="24"/>
        </w:rPr>
        <w:t xml:space="preserve">Ariani, C., Munawaroh, S., Hartoyo., Wahyono, T.T., Maharkesti. (1998). </w:t>
      </w:r>
      <w:r w:rsidR="00F540A2" w:rsidRPr="00674BDE">
        <w:rPr>
          <w:rFonts w:ascii="Times New Roman" w:hAnsi="Times New Roman" w:cs="Times New Roman"/>
          <w:i/>
          <w:sz w:val="24"/>
          <w:szCs w:val="24"/>
        </w:rPr>
        <w:t>Pembinaan nilai budaya melalui permainan rakyat daerah istimewa yogyakarta</w:t>
      </w:r>
      <w:r w:rsidRPr="00674BDE">
        <w:rPr>
          <w:rFonts w:ascii="Times New Roman" w:hAnsi="Times New Roman" w:cs="Times New Roman"/>
          <w:i/>
          <w:sz w:val="24"/>
          <w:szCs w:val="24"/>
        </w:rPr>
        <w:t>.</w:t>
      </w:r>
      <w:r w:rsidRPr="00674BDE">
        <w:rPr>
          <w:rFonts w:ascii="Times New Roman" w:hAnsi="Times New Roman" w:cs="Times New Roman"/>
          <w:sz w:val="24"/>
          <w:szCs w:val="24"/>
        </w:rPr>
        <w:t xml:space="preserve"> Yogyakarta: Depdikbud, Dirjen Kebudayaan DIY.</w:t>
      </w:r>
    </w:p>
    <w:p w:rsidR="00F540A2" w:rsidRPr="00674BDE" w:rsidRDefault="00F540A2" w:rsidP="00674BDE">
      <w:pPr>
        <w:tabs>
          <w:tab w:val="center" w:pos="3968"/>
          <w:tab w:val="left" w:pos="5793"/>
        </w:tabs>
        <w:spacing w:after="0" w:line="360" w:lineRule="auto"/>
        <w:ind w:left="567" w:hanging="567"/>
        <w:jc w:val="both"/>
        <w:rPr>
          <w:rFonts w:ascii="Times New Roman" w:hAnsi="Times New Roman" w:cs="Times New Roman"/>
          <w:sz w:val="24"/>
          <w:szCs w:val="24"/>
        </w:rPr>
      </w:pPr>
      <w:r w:rsidRPr="00674BDE">
        <w:rPr>
          <w:rFonts w:ascii="Times New Roman" w:hAnsi="Times New Roman" w:cs="Times New Roman"/>
          <w:sz w:val="24"/>
          <w:szCs w:val="24"/>
        </w:rPr>
        <w:t xml:space="preserve">Arikunto, S. (2013). </w:t>
      </w:r>
      <w:r w:rsidRPr="00674BDE">
        <w:rPr>
          <w:rFonts w:ascii="Times New Roman" w:hAnsi="Times New Roman" w:cs="Times New Roman"/>
          <w:i/>
          <w:sz w:val="24"/>
          <w:szCs w:val="24"/>
        </w:rPr>
        <w:t xml:space="preserve">Prosedur penelitian: suatu pendekatan praktik. </w:t>
      </w:r>
      <w:r w:rsidRPr="00674BDE">
        <w:rPr>
          <w:rFonts w:ascii="Times New Roman" w:hAnsi="Times New Roman" w:cs="Times New Roman"/>
          <w:sz w:val="24"/>
          <w:szCs w:val="24"/>
        </w:rPr>
        <w:t>Jakarta: Rineka Cipta.</w:t>
      </w:r>
    </w:p>
    <w:p w:rsidR="00062B13" w:rsidRPr="00674BDE" w:rsidRDefault="00062B13" w:rsidP="00674BDE">
      <w:pPr>
        <w:spacing w:after="0" w:line="360" w:lineRule="auto"/>
        <w:ind w:left="567" w:hanging="567"/>
        <w:jc w:val="both"/>
        <w:rPr>
          <w:rFonts w:ascii="Times New Roman" w:hAnsi="Times New Roman" w:cs="Times New Roman"/>
          <w:sz w:val="24"/>
          <w:szCs w:val="24"/>
        </w:rPr>
      </w:pPr>
      <w:r w:rsidRPr="00674BDE">
        <w:rPr>
          <w:rFonts w:ascii="Times New Roman" w:hAnsi="Times New Roman" w:cs="Times New Roman"/>
          <w:sz w:val="24"/>
          <w:szCs w:val="24"/>
        </w:rPr>
        <w:t xml:space="preserve">Irawan, E. &amp; Rosidah, A. (2015). </w:t>
      </w:r>
      <w:r w:rsidR="00F540A2" w:rsidRPr="00674BDE">
        <w:rPr>
          <w:rFonts w:ascii="Times New Roman" w:hAnsi="Times New Roman" w:cs="Times New Roman"/>
          <w:sz w:val="24"/>
          <w:szCs w:val="24"/>
        </w:rPr>
        <w:t>Pengembangan teknik permainan dalam layanan bimbingan kelompok untuk meningkatkan penyesuaian diri siswa</w:t>
      </w:r>
      <w:r w:rsidRPr="00674BDE">
        <w:rPr>
          <w:rFonts w:ascii="Times New Roman" w:hAnsi="Times New Roman" w:cs="Times New Roman"/>
          <w:sz w:val="24"/>
          <w:szCs w:val="24"/>
        </w:rPr>
        <w:t xml:space="preserve">. </w:t>
      </w:r>
      <w:r w:rsidRPr="00674BDE">
        <w:rPr>
          <w:rFonts w:ascii="Times New Roman" w:hAnsi="Times New Roman" w:cs="Times New Roman"/>
          <w:i/>
          <w:sz w:val="24"/>
          <w:szCs w:val="24"/>
        </w:rPr>
        <w:t>Jurnal Fokus Konseling, 1, 1, 13-22</w:t>
      </w:r>
      <w:r w:rsidRPr="00674BDE">
        <w:rPr>
          <w:rFonts w:ascii="Times New Roman" w:hAnsi="Times New Roman" w:cs="Times New Roman"/>
          <w:sz w:val="24"/>
          <w:szCs w:val="24"/>
        </w:rPr>
        <w:t>.</w:t>
      </w:r>
    </w:p>
    <w:p w:rsidR="00F21355" w:rsidRPr="00674BDE" w:rsidRDefault="00F21355" w:rsidP="00674BDE">
      <w:pPr>
        <w:spacing w:after="0" w:line="360" w:lineRule="auto"/>
        <w:ind w:left="567" w:hanging="567"/>
        <w:jc w:val="both"/>
        <w:rPr>
          <w:rFonts w:ascii="Times New Roman" w:hAnsi="Times New Roman" w:cs="Times New Roman"/>
          <w:sz w:val="24"/>
          <w:szCs w:val="24"/>
        </w:rPr>
      </w:pPr>
      <w:r w:rsidRPr="00674BDE">
        <w:rPr>
          <w:rFonts w:ascii="Times New Roman" w:hAnsi="Times New Roman" w:cs="Times New Roman"/>
          <w:sz w:val="24"/>
          <w:szCs w:val="24"/>
        </w:rPr>
        <w:t xml:space="preserve">Ismail, A. (2006). </w:t>
      </w:r>
      <w:r w:rsidR="00F540A2" w:rsidRPr="00674BDE">
        <w:rPr>
          <w:rFonts w:ascii="Times New Roman" w:hAnsi="Times New Roman" w:cs="Times New Roman"/>
          <w:i/>
          <w:sz w:val="24"/>
          <w:szCs w:val="24"/>
        </w:rPr>
        <w:t>Education games menjadi cerdas dan ceria dengan permainan edukatif</w:t>
      </w:r>
      <w:r w:rsidRPr="00674BDE">
        <w:rPr>
          <w:rFonts w:ascii="Times New Roman" w:hAnsi="Times New Roman" w:cs="Times New Roman"/>
          <w:i/>
          <w:sz w:val="24"/>
          <w:szCs w:val="24"/>
        </w:rPr>
        <w:t xml:space="preserve">. </w:t>
      </w:r>
      <w:r w:rsidRPr="00674BDE">
        <w:rPr>
          <w:rFonts w:ascii="Times New Roman" w:hAnsi="Times New Roman" w:cs="Times New Roman"/>
          <w:sz w:val="24"/>
          <w:szCs w:val="24"/>
        </w:rPr>
        <w:t>Yogykarta: Pilar Media.</w:t>
      </w:r>
    </w:p>
    <w:p w:rsidR="00062B13" w:rsidRPr="00674BDE" w:rsidRDefault="00062B13" w:rsidP="00674BDE">
      <w:pPr>
        <w:tabs>
          <w:tab w:val="left" w:pos="567"/>
        </w:tabs>
        <w:spacing w:after="0" w:line="360" w:lineRule="auto"/>
        <w:ind w:left="567" w:hanging="567"/>
        <w:jc w:val="both"/>
        <w:rPr>
          <w:rFonts w:ascii="Times New Roman" w:hAnsi="Times New Roman" w:cs="Times New Roman"/>
          <w:sz w:val="24"/>
          <w:szCs w:val="24"/>
        </w:rPr>
      </w:pPr>
      <w:r w:rsidRPr="00674BDE">
        <w:rPr>
          <w:rFonts w:ascii="Times New Roman" w:hAnsi="Times New Roman" w:cs="Times New Roman"/>
          <w:sz w:val="24"/>
          <w:szCs w:val="24"/>
        </w:rPr>
        <w:lastRenderedPageBreak/>
        <w:t xml:space="preserve">Izzaty,E.I., Suardiman, S.P., Ayriza, Y., Purwandari, Hiryanto, &amp; Kusmaryani, R.E.. (2013). </w:t>
      </w:r>
      <w:r w:rsidR="00F540A2" w:rsidRPr="00674BDE">
        <w:rPr>
          <w:rFonts w:ascii="Times New Roman" w:hAnsi="Times New Roman" w:cs="Times New Roman"/>
          <w:i/>
          <w:sz w:val="24"/>
          <w:szCs w:val="24"/>
        </w:rPr>
        <w:t>Perkembangan peserta didik</w:t>
      </w:r>
      <w:r w:rsidRPr="00674BDE">
        <w:rPr>
          <w:rFonts w:ascii="Times New Roman" w:hAnsi="Times New Roman" w:cs="Times New Roman"/>
          <w:i/>
          <w:sz w:val="24"/>
          <w:szCs w:val="24"/>
        </w:rPr>
        <w:t>.</w:t>
      </w:r>
      <w:r w:rsidRPr="00674BDE">
        <w:rPr>
          <w:rFonts w:ascii="Times New Roman" w:hAnsi="Times New Roman" w:cs="Times New Roman"/>
          <w:sz w:val="24"/>
          <w:szCs w:val="24"/>
        </w:rPr>
        <w:t xml:space="preserve"> Yogyakarta: UNY Press.  </w:t>
      </w:r>
    </w:p>
    <w:p w:rsidR="00062B13" w:rsidRPr="00674BDE" w:rsidRDefault="00062B13" w:rsidP="00674BDE">
      <w:pPr>
        <w:tabs>
          <w:tab w:val="left" w:pos="567"/>
        </w:tabs>
        <w:spacing w:after="0" w:line="360" w:lineRule="auto"/>
        <w:ind w:left="567" w:hanging="567"/>
        <w:jc w:val="both"/>
        <w:rPr>
          <w:rFonts w:ascii="Times New Roman" w:hAnsi="Times New Roman" w:cs="Times New Roman"/>
          <w:i/>
          <w:sz w:val="24"/>
          <w:szCs w:val="24"/>
        </w:rPr>
      </w:pPr>
      <w:r w:rsidRPr="00674BDE">
        <w:rPr>
          <w:rFonts w:ascii="Times New Roman" w:hAnsi="Times New Roman" w:cs="Times New Roman"/>
          <w:sz w:val="24"/>
          <w:szCs w:val="24"/>
        </w:rPr>
        <w:t xml:space="preserve">Kovačević, T., &amp; Opić, S. (2014). </w:t>
      </w:r>
      <w:r w:rsidR="00F540A2" w:rsidRPr="00674BDE">
        <w:rPr>
          <w:rFonts w:ascii="Times New Roman" w:hAnsi="Times New Roman" w:cs="Times New Roman"/>
          <w:sz w:val="24"/>
          <w:szCs w:val="24"/>
        </w:rPr>
        <w:t>Contribution of traditional games to the quality of students’ relations and frequency of students’ socialization in primary education</w:t>
      </w:r>
      <w:r w:rsidRPr="00674BDE">
        <w:rPr>
          <w:rFonts w:ascii="Times New Roman" w:hAnsi="Times New Roman" w:cs="Times New Roman"/>
          <w:sz w:val="24"/>
          <w:szCs w:val="24"/>
        </w:rPr>
        <w:t xml:space="preserve">. </w:t>
      </w:r>
      <w:r w:rsidRPr="00674BDE">
        <w:rPr>
          <w:rFonts w:ascii="Times New Roman" w:hAnsi="Times New Roman" w:cs="Times New Roman"/>
          <w:i/>
          <w:sz w:val="24"/>
          <w:szCs w:val="24"/>
        </w:rPr>
        <w:t>Croatian Journal of Education, 16; Sp.Ed. 1, 95-112.</w:t>
      </w:r>
    </w:p>
    <w:p w:rsidR="00F21355" w:rsidRPr="00674BDE" w:rsidRDefault="00F21355" w:rsidP="00674BDE">
      <w:pPr>
        <w:tabs>
          <w:tab w:val="left" w:pos="567"/>
        </w:tabs>
        <w:spacing w:after="0" w:line="360" w:lineRule="auto"/>
        <w:ind w:left="567" w:hanging="567"/>
        <w:jc w:val="both"/>
        <w:rPr>
          <w:rFonts w:ascii="Times New Roman" w:hAnsi="Times New Roman" w:cs="Times New Roman"/>
          <w:i/>
          <w:sz w:val="24"/>
          <w:szCs w:val="24"/>
        </w:rPr>
      </w:pPr>
      <w:r w:rsidRPr="00674BDE">
        <w:rPr>
          <w:rFonts w:ascii="Times New Roman" w:hAnsi="Times New Roman" w:cs="Times New Roman"/>
          <w:sz w:val="24"/>
          <w:szCs w:val="24"/>
        </w:rPr>
        <w:t xml:space="preserve">Miller, Henry S. (2013). </w:t>
      </w:r>
      <w:r w:rsidR="00F540A2" w:rsidRPr="00674BDE">
        <w:rPr>
          <w:rFonts w:ascii="Times New Roman" w:hAnsi="Times New Roman" w:cs="Times New Roman"/>
          <w:sz w:val="24"/>
          <w:szCs w:val="24"/>
        </w:rPr>
        <w:t>Dealing with burnout</w:t>
      </w:r>
      <w:r w:rsidRPr="00674BDE">
        <w:rPr>
          <w:rFonts w:ascii="Times New Roman" w:hAnsi="Times New Roman" w:cs="Times New Roman"/>
          <w:sz w:val="24"/>
          <w:szCs w:val="24"/>
        </w:rPr>
        <w:t xml:space="preserve">. </w:t>
      </w:r>
      <w:r w:rsidRPr="00674BDE">
        <w:rPr>
          <w:rFonts w:ascii="Times New Roman" w:hAnsi="Times New Roman" w:cs="Times New Roman"/>
          <w:i/>
          <w:sz w:val="24"/>
          <w:szCs w:val="24"/>
        </w:rPr>
        <w:t>The Henry Miller Group LLC. Los Gatos.</w:t>
      </w:r>
    </w:p>
    <w:p w:rsidR="00F540A2" w:rsidRPr="00674BDE" w:rsidRDefault="00F540A2" w:rsidP="00674BDE">
      <w:pPr>
        <w:tabs>
          <w:tab w:val="left" w:pos="567"/>
        </w:tabs>
        <w:spacing w:after="0" w:line="360" w:lineRule="auto"/>
        <w:ind w:left="567" w:hanging="567"/>
        <w:jc w:val="both"/>
        <w:rPr>
          <w:rFonts w:ascii="Times New Roman" w:hAnsi="Times New Roman" w:cs="Times New Roman"/>
          <w:sz w:val="24"/>
          <w:szCs w:val="24"/>
        </w:rPr>
      </w:pPr>
      <w:r w:rsidRPr="00674BDE">
        <w:rPr>
          <w:rFonts w:ascii="Times New Roman" w:hAnsi="Times New Roman" w:cs="Times New Roman"/>
          <w:sz w:val="24"/>
          <w:szCs w:val="24"/>
        </w:rPr>
        <w:t xml:space="preserve">Ningsih, F. (2016). Efektivitas teknik relaksasi untuk mengurangi kejenuhan belajar. </w:t>
      </w:r>
      <w:r w:rsidRPr="00674BDE">
        <w:rPr>
          <w:rFonts w:ascii="Times New Roman" w:hAnsi="Times New Roman" w:cs="Times New Roman"/>
          <w:i/>
          <w:sz w:val="24"/>
          <w:szCs w:val="24"/>
        </w:rPr>
        <w:t>E-journal Bimbingan dan Konseling 7, 5, 50-59</w:t>
      </w:r>
      <w:r w:rsidRPr="00674BDE">
        <w:rPr>
          <w:rFonts w:ascii="Times New Roman" w:hAnsi="Times New Roman" w:cs="Times New Roman"/>
          <w:sz w:val="24"/>
          <w:szCs w:val="24"/>
        </w:rPr>
        <w:t xml:space="preserve">. </w:t>
      </w:r>
    </w:p>
    <w:p w:rsidR="00062B13" w:rsidRPr="00674BDE" w:rsidRDefault="00062B13" w:rsidP="00674BDE">
      <w:pPr>
        <w:tabs>
          <w:tab w:val="left" w:pos="567"/>
        </w:tabs>
        <w:spacing w:after="0" w:line="360" w:lineRule="auto"/>
        <w:ind w:left="567" w:hanging="567"/>
        <w:jc w:val="both"/>
        <w:rPr>
          <w:rFonts w:ascii="Times New Roman" w:hAnsi="Times New Roman" w:cs="Times New Roman"/>
          <w:sz w:val="24"/>
          <w:szCs w:val="24"/>
          <w:lang w:val="en-US"/>
        </w:rPr>
      </w:pPr>
      <w:r w:rsidRPr="00674BDE">
        <w:rPr>
          <w:rFonts w:ascii="Times New Roman" w:hAnsi="Times New Roman" w:cs="Times New Roman"/>
          <w:sz w:val="24"/>
          <w:szCs w:val="24"/>
        </w:rPr>
        <w:t xml:space="preserve">Schaefer, C &amp; Reid S.E. (2001). </w:t>
      </w:r>
      <w:r w:rsidR="00F540A2" w:rsidRPr="00674BDE">
        <w:rPr>
          <w:rFonts w:ascii="Times New Roman" w:hAnsi="Times New Roman" w:cs="Times New Roman"/>
          <w:i/>
          <w:sz w:val="24"/>
          <w:szCs w:val="24"/>
        </w:rPr>
        <w:t>Game play: therapeutic use of childhood games</w:t>
      </w:r>
      <w:r w:rsidR="00F540A2" w:rsidRPr="00674BDE">
        <w:rPr>
          <w:rFonts w:ascii="Times New Roman" w:hAnsi="Times New Roman" w:cs="Times New Roman"/>
          <w:sz w:val="24"/>
          <w:szCs w:val="24"/>
        </w:rPr>
        <w:t xml:space="preserve">. </w:t>
      </w:r>
      <w:r w:rsidRPr="00674BDE">
        <w:rPr>
          <w:rFonts w:ascii="Times New Roman" w:hAnsi="Times New Roman" w:cs="Times New Roman"/>
          <w:sz w:val="24"/>
          <w:szCs w:val="24"/>
        </w:rPr>
        <w:t>New York: Wiley.</w:t>
      </w:r>
    </w:p>
    <w:p w:rsidR="00F21355" w:rsidRPr="00674BDE" w:rsidRDefault="00F21355" w:rsidP="00674BDE">
      <w:pPr>
        <w:tabs>
          <w:tab w:val="left" w:pos="567"/>
        </w:tabs>
        <w:spacing w:after="0" w:line="360" w:lineRule="auto"/>
        <w:ind w:left="567" w:hanging="567"/>
        <w:jc w:val="both"/>
        <w:rPr>
          <w:rFonts w:ascii="Times New Roman" w:hAnsi="Times New Roman" w:cs="Times New Roman"/>
          <w:sz w:val="24"/>
          <w:szCs w:val="24"/>
        </w:rPr>
      </w:pPr>
      <w:r w:rsidRPr="00674BDE">
        <w:rPr>
          <w:rFonts w:ascii="Times New Roman" w:hAnsi="Times New Roman" w:cs="Times New Roman"/>
          <w:sz w:val="24"/>
          <w:szCs w:val="24"/>
        </w:rPr>
        <w:t xml:space="preserve">Subroto, B. (1986). </w:t>
      </w:r>
      <w:r w:rsidR="00F540A2" w:rsidRPr="00674BDE">
        <w:rPr>
          <w:rFonts w:ascii="Times New Roman" w:hAnsi="Times New Roman" w:cs="Times New Roman"/>
          <w:i/>
          <w:sz w:val="24"/>
          <w:szCs w:val="24"/>
        </w:rPr>
        <w:t>Mengenal metode pengajaran di sekolah dan pendekatan baru dalam proses belajar mengajar</w:t>
      </w:r>
      <w:r w:rsidRPr="00674BDE">
        <w:rPr>
          <w:rFonts w:ascii="Times New Roman" w:hAnsi="Times New Roman" w:cs="Times New Roman"/>
          <w:i/>
          <w:sz w:val="24"/>
          <w:szCs w:val="24"/>
        </w:rPr>
        <w:t>.</w:t>
      </w:r>
      <w:r w:rsidRPr="00674BDE">
        <w:rPr>
          <w:rFonts w:ascii="Times New Roman" w:hAnsi="Times New Roman" w:cs="Times New Roman"/>
          <w:sz w:val="24"/>
          <w:szCs w:val="24"/>
        </w:rPr>
        <w:t xml:space="preserve"> Yogyakarta: Amarta.</w:t>
      </w:r>
    </w:p>
    <w:p w:rsidR="00F21355" w:rsidRPr="00674BDE" w:rsidRDefault="00F21355" w:rsidP="00674BDE">
      <w:pPr>
        <w:tabs>
          <w:tab w:val="left" w:pos="567"/>
        </w:tabs>
        <w:spacing w:after="0" w:line="360" w:lineRule="auto"/>
        <w:ind w:left="567" w:hanging="567"/>
        <w:jc w:val="both"/>
        <w:rPr>
          <w:rFonts w:ascii="Times New Roman" w:hAnsi="Times New Roman" w:cs="Times New Roman"/>
          <w:sz w:val="24"/>
          <w:szCs w:val="24"/>
        </w:rPr>
      </w:pPr>
      <w:r w:rsidRPr="00674BDE">
        <w:rPr>
          <w:rFonts w:ascii="Times New Roman" w:hAnsi="Times New Roman" w:cs="Times New Roman"/>
          <w:sz w:val="24"/>
          <w:szCs w:val="24"/>
        </w:rPr>
        <w:t xml:space="preserve">Tedjasaputra, M.S. (2005). </w:t>
      </w:r>
      <w:r w:rsidRPr="00674BDE">
        <w:rPr>
          <w:rFonts w:ascii="Times New Roman" w:hAnsi="Times New Roman" w:cs="Times New Roman"/>
          <w:i/>
          <w:sz w:val="24"/>
          <w:szCs w:val="24"/>
        </w:rPr>
        <w:t>Bermain</w:t>
      </w:r>
      <w:r w:rsidR="00F540A2" w:rsidRPr="00674BDE">
        <w:rPr>
          <w:rFonts w:ascii="Times New Roman" w:hAnsi="Times New Roman" w:cs="Times New Roman"/>
          <w:i/>
          <w:sz w:val="24"/>
          <w:szCs w:val="24"/>
        </w:rPr>
        <w:t>, mainan dan permainan untuk pendidikan usia dini</w:t>
      </w:r>
      <w:r w:rsidRPr="00674BDE">
        <w:rPr>
          <w:rFonts w:ascii="Times New Roman" w:hAnsi="Times New Roman" w:cs="Times New Roman"/>
          <w:i/>
          <w:sz w:val="24"/>
          <w:szCs w:val="24"/>
        </w:rPr>
        <w:t>.</w:t>
      </w:r>
      <w:r w:rsidRPr="00674BDE">
        <w:rPr>
          <w:rFonts w:ascii="Times New Roman" w:hAnsi="Times New Roman" w:cs="Times New Roman"/>
          <w:sz w:val="24"/>
          <w:szCs w:val="24"/>
        </w:rPr>
        <w:t xml:space="preserve"> Jakarta: PT Grasindo.</w:t>
      </w:r>
    </w:p>
    <w:p w:rsidR="00F21355" w:rsidRPr="00674BDE" w:rsidRDefault="00F21355" w:rsidP="00674BDE">
      <w:pPr>
        <w:tabs>
          <w:tab w:val="left" w:pos="567"/>
        </w:tabs>
        <w:spacing w:after="0" w:line="360" w:lineRule="auto"/>
        <w:ind w:left="567" w:hanging="567"/>
        <w:jc w:val="both"/>
        <w:rPr>
          <w:rFonts w:ascii="Times New Roman" w:hAnsi="Times New Roman" w:cs="Times New Roman"/>
          <w:i/>
          <w:sz w:val="24"/>
          <w:szCs w:val="24"/>
        </w:rPr>
      </w:pPr>
      <w:r w:rsidRPr="00674BDE">
        <w:rPr>
          <w:rFonts w:ascii="Times New Roman" w:hAnsi="Times New Roman" w:cs="Times New Roman"/>
          <w:sz w:val="24"/>
          <w:szCs w:val="24"/>
        </w:rPr>
        <w:t>Utama, T.F.P. &amp;</w:t>
      </w:r>
      <w:r w:rsidR="00F540A2" w:rsidRPr="00674BDE">
        <w:rPr>
          <w:rFonts w:ascii="Times New Roman" w:hAnsi="Times New Roman" w:cs="Times New Roman"/>
          <w:sz w:val="24"/>
          <w:szCs w:val="24"/>
        </w:rPr>
        <w:t xml:space="preserve"> Uhamisastra. (2013). Pengaruh p</w:t>
      </w:r>
      <w:r w:rsidRPr="00674BDE">
        <w:rPr>
          <w:rFonts w:ascii="Times New Roman" w:hAnsi="Times New Roman" w:cs="Times New Roman"/>
          <w:sz w:val="24"/>
          <w:szCs w:val="24"/>
        </w:rPr>
        <w:t>em</w:t>
      </w:r>
      <w:r w:rsidR="00F540A2" w:rsidRPr="00674BDE">
        <w:rPr>
          <w:rFonts w:ascii="Times New Roman" w:hAnsi="Times New Roman" w:cs="Times New Roman"/>
          <w:sz w:val="24"/>
          <w:szCs w:val="24"/>
        </w:rPr>
        <w:t>anasan melalui permainan t</w:t>
      </w:r>
      <w:r w:rsidRPr="00674BDE">
        <w:rPr>
          <w:rFonts w:ascii="Times New Roman" w:hAnsi="Times New Roman" w:cs="Times New Roman"/>
          <w:sz w:val="24"/>
          <w:szCs w:val="24"/>
        </w:rPr>
        <w:t xml:space="preserve">radisional </w:t>
      </w:r>
      <w:r w:rsidR="00F540A2" w:rsidRPr="00674BDE">
        <w:rPr>
          <w:rFonts w:ascii="Times New Roman" w:hAnsi="Times New Roman" w:cs="Times New Roman"/>
          <w:sz w:val="24"/>
          <w:szCs w:val="24"/>
        </w:rPr>
        <w:t>terhadap motivasi siswa dalam pembelajaran pendidikan j</w:t>
      </w:r>
      <w:r w:rsidRPr="00674BDE">
        <w:rPr>
          <w:rFonts w:ascii="Times New Roman" w:hAnsi="Times New Roman" w:cs="Times New Roman"/>
          <w:sz w:val="24"/>
          <w:szCs w:val="24"/>
        </w:rPr>
        <w:t xml:space="preserve">asmani. </w:t>
      </w:r>
      <w:r w:rsidRPr="00674BDE">
        <w:rPr>
          <w:rFonts w:ascii="Times New Roman" w:hAnsi="Times New Roman" w:cs="Times New Roman"/>
          <w:i/>
          <w:sz w:val="24"/>
          <w:szCs w:val="24"/>
        </w:rPr>
        <w:t>Jurnal Pendidikan Jasmani, 1, 1, 63-71.</w:t>
      </w:r>
    </w:p>
    <w:p w:rsidR="00F540A2" w:rsidRPr="00674BDE" w:rsidRDefault="00F540A2" w:rsidP="00674BDE">
      <w:pPr>
        <w:tabs>
          <w:tab w:val="left" w:pos="567"/>
        </w:tabs>
        <w:spacing w:after="0" w:line="360" w:lineRule="auto"/>
        <w:ind w:left="567" w:hanging="567"/>
        <w:jc w:val="both"/>
        <w:rPr>
          <w:rFonts w:ascii="Times New Roman" w:hAnsi="Times New Roman" w:cs="Times New Roman"/>
          <w:i/>
          <w:sz w:val="24"/>
          <w:szCs w:val="24"/>
        </w:rPr>
      </w:pPr>
      <w:r w:rsidRPr="00674BDE">
        <w:rPr>
          <w:rFonts w:ascii="Times New Roman" w:hAnsi="Times New Roman" w:cs="Times New Roman"/>
          <w:sz w:val="24"/>
          <w:szCs w:val="24"/>
        </w:rPr>
        <w:t xml:space="preserve">Wahyudi, R., Bebasari, E., Nazriati, E. (2015)). Hubungan kebiasaan berolahraga dengan tingkat stress pada mahasiswa fakultas </w:t>
      </w:r>
      <w:r w:rsidRPr="00674BDE">
        <w:rPr>
          <w:rFonts w:ascii="Times New Roman" w:hAnsi="Times New Roman" w:cs="Times New Roman"/>
          <w:sz w:val="24"/>
          <w:szCs w:val="24"/>
        </w:rPr>
        <w:lastRenderedPageBreak/>
        <w:t xml:space="preserve">kedokteran universitas Riau tahun pertama. </w:t>
      </w:r>
      <w:r w:rsidRPr="00674BDE">
        <w:rPr>
          <w:rFonts w:ascii="Times New Roman" w:hAnsi="Times New Roman" w:cs="Times New Roman"/>
          <w:i/>
          <w:sz w:val="24"/>
          <w:szCs w:val="24"/>
        </w:rPr>
        <w:t>Jom FK, 2, 2.</w:t>
      </w:r>
    </w:p>
    <w:p w:rsidR="00F540A2" w:rsidRPr="00674BDE" w:rsidRDefault="00F540A2" w:rsidP="00674BDE">
      <w:pPr>
        <w:tabs>
          <w:tab w:val="left" w:pos="567"/>
        </w:tabs>
        <w:spacing w:after="0" w:line="360" w:lineRule="auto"/>
        <w:ind w:left="567" w:hanging="567"/>
        <w:jc w:val="both"/>
        <w:rPr>
          <w:rFonts w:ascii="Times New Roman" w:hAnsi="Times New Roman" w:cs="Times New Roman"/>
          <w:sz w:val="24"/>
          <w:szCs w:val="24"/>
        </w:rPr>
      </w:pPr>
      <w:r w:rsidRPr="00674BDE">
        <w:rPr>
          <w:rFonts w:ascii="Times New Roman" w:hAnsi="Times New Roman" w:cs="Times New Roman"/>
          <w:sz w:val="24"/>
          <w:szCs w:val="24"/>
        </w:rPr>
        <w:t xml:space="preserve">Whitebread, D., Basilio, M., Kuvalja, M, &amp; Verma, M. (2012). </w:t>
      </w:r>
      <w:r w:rsidRPr="00674BDE">
        <w:rPr>
          <w:rFonts w:ascii="Times New Roman" w:hAnsi="Times New Roman" w:cs="Times New Roman"/>
          <w:i/>
          <w:sz w:val="24"/>
          <w:szCs w:val="24"/>
        </w:rPr>
        <w:t>The importance of play</w:t>
      </w:r>
      <w:r w:rsidRPr="00674BDE">
        <w:rPr>
          <w:rFonts w:ascii="Times New Roman" w:hAnsi="Times New Roman" w:cs="Times New Roman"/>
          <w:sz w:val="24"/>
          <w:szCs w:val="24"/>
        </w:rPr>
        <w:t>. Cambridge: Cambridge University Press.</w:t>
      </w:r>
    </w:p>
    <w:p w:rsidR="00F21355" w:rsidRPr="00674BDE" w:rsidRDefault="00F21355" w:rsidP="00674BDE">
      <w:pPr>
        <w:pStyle w:val="ListParagraph"/>
        <w:spacing w:after="0" w:line="360" w:lineRule="auto"/>
        <w:ind w:left="0"/>
        <w:jc w:val="both"/>
        <w:rPr>
          <w:rFonts w:ascii="Times New Roman" w:hAnsi="Times New Roman" w:cs="Times New Roman"/>
          <w:b/>
          <w:sz w:val="24"/>
          <w:szCs w:val="24"/>
        </w:rPr>
      </w:pPr>
    </w:p>
    <w:sectPr w:rsidR="00F21355" w:rsidRPr="00674BDE" w:rsidSect="007D7BA9">
      <w:headerReference w:type="default" r:id="rId14"/>
      <w:type w:val="continuous"/>
      <w:pgSz w:w="11907" w:h="16840" w:code="9"/>
      <w:pgMar w:top="1134" w:right="567" w:bottom="851" w:left="1134" w:header="1191" w:footer="720" w:gutter="0"/>
      <w:pgNumType w:start="31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B4" w:rsidRDefault="00BC68B4" w:rsidP="003A5A98">
      <w:pPr>
        <w:spacing w:after="0" w:line="240" w:lineRule="auto"/>
      </w:pPr>
      <w:r>
        <w:separator/>
      </w:r>
    </w:p>
  </w:endnote>
  <w:endnote w:type="continuationSeparator" w:id="0">
    <w:p w:rsidR="00BC68B4" w:rsidRDefault="00BC68B4" w:rsidP="003A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B4" w:rsidRDefault="00BC68B4" w:rsidP="003A5A98">
      <w:pPr>
        <w:spacing w:after="0" w:line="240" w:lineRule="auto"/>
      </w:pPr>
      <w:r>
        <w:separator/>
      </w:r>
    </w:p>
  </w:footnote>
  <w:footnote w:type="continuationSeparator" w:id="0">
    <w:p w:rsidR="00BC68B4" w:rsidRDefault="00BC68B4" w:rsidP="003A5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0"/>
        <w:szCs w:val="20"/>
      </w:rPr>
      <w:id w:val="1780139739"/>
      <w:docPartObj>
        <w:docPartGallery w:val="Page Numbers (Top of Page)"/>
        <w:docPartUnique/>
      </w:docPartObj>
    </w:sdtPr>
    <w:sdtEndPr>
      <w:rPr>
        <w:noProof/>
      </w:rPr>
    </w:sdtEndPr>
    <w:sdtContent>
      <w:p w:rsidR="007D7BA9" w:rsidRPr="00D24FAD" w:rsidRDefault="007D7BA9">
        <w:pPr>
          <w:pStyle w:val="Header"/>
          <w:rPr>
            <w:rFonts w:ascii="Times New Roman" w:hAnsi="Times New Roman" w:cs="Times New Roman"/>
            <w:i/>
            <w:sz w:val="20"/>
            <w:szCs w:val="20"/>
          </w:rPr>
        </w:pPr>
        <w:r w:rsidRPr="00D24FAD">
          <w:rPr>
            <w:rFonts w:ascii="Times New Roman" w:hAnsi="Times New Roman" w:cs="Times New Roman"/>
            <w:i/>
            <w:sz w:val="20"/>
            <w:szCs w:val="20"/>
          </w:rPr>
          <w:fldChar w:fldCharType="begin"/>
        </w:r>
        <w:r w:rsidRPr="00D24FAD">
          <w:rPr>
            <w:rFonts w:ascii="Times New Roman" w:hAnsi="Times New Roman" w:cs="Times New Roman"/>
            <w:i/>
            <w:sz w:val="20"/>
            <w:szCs w:val="20"/>
          </w:rPr>
          <w:instrText xml:space="preserve"> PAGE   \* MERGEFORMAT </w:instrText>
        </w:r>
        <w:r w:rsidRPr="00D24FAD">
          <w:rPr>
            <w:rFonts w:ascii="Times New Roman" w:hAnsi="Times New Roman" w:cs="Times New Roman"/>
            <w:i/>
            <w:sz w:val="20"/>
            <w:szCs w:val="20"/>
          </w:rPr>
          <w:fldChar w:fldCharType="separate"/>
        </w:r>
        <w:r w:rsidR="00D24FAD">
          <w:rPr>
            <w:rFonts w:ascii="Times New Roman" w:hAnsi="Times New Roman" w:cs="Times New Roman"/>
            <w:i/>
            <w:noProof/>
            <w:sz w:val="20"/>
            <w:szCs w:val="20"/>
          </w:rPr>
          <w:t>310</w:t>
        </w:r>
        <w:r w:rsidRPr="00D24FAD">
          <w:rPr>
            <w:rFonts w:ascii="Times New Roman" w:hAnsi="Times New Roman" w:cs="Times New Roman"/>
            <w:i/>
            <w:noProof/>
            <w:sz w:val="20"/>
            <w:szCs w:val="20"/>
          </w:rPr>
          <w:fldChar w:fldCharType="end"/>
        </w:r>
        <w:r w:rsidR="00D24FAD" w:rsidRPr="00D24FAD">
          <w:rPr>
            <w:rFonts w:ascii="Times New Roman" w:hAnsi="Times New Roman" w:cs="Times New Roman"/>
            <w:i/>
            <w:sz w:val="20"/>
            <w:szCs w:val="20"/>
          </w:rPr>
          <w:t xml:space="preserve"> Jurnal Riset Mahasiswa Bimbingan dan Konseling, Volume 4, Nomer 7, Juli 2018</w:t>
        </w:r>
      </w:p>
    </w:sdtContent>
  </w:sdt>
  <w:p w:rsidR="007D7BA9" w:rsidRDefault="007D7B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0"/>
        <w:szCs w:val="20"/>
      </w:rPr>
      <w:id w:val="-1311397641"/>
      <w:docPartObj>
        <w:docPartGallery w:val="Page Numbers (Top of Page)"/>
        <w:docPartUnique/>
      </w:docPartObj>
    </w:sdtPr>
    <w:sdtEndPr>
      <w:rPr>
        <w:noProof/>
      </w:rPr>
    </w:sdtEndPr>
    <w:sdtContent>
      <w:p w:rsidR="00DE0D96" w:rsidRPr="00D24FAD" w:rsidRDefault="00D24FAD">
        <w:pPr>
          <w:pStyle w:val="Header"/>
          <w:jc w:val="right"/>
          <w:rPr>
            <w:rFonts w:ascii="Times New Roman" w:hAnsi="Times New Roman" w:cs="Times New Roman"/>
            <w:i/>
            <w:sz w:val="20"/>
            <w:szCs w:val="20"/>
          </w:rPr>
        </w:pPr>
        <w:r w:rsidRPr="00D24FAD">
          <w:rPr>
            <w:rFonts w:ascii="Times New Roman" w:hAnsi="Times New Roman" w:cs="Times New Roman"/>
            <w:i/>
            <w:sz w:val="20"/>
            <w:szCs w:val="20"/>
          </w:rPr>
          <w:t xml:space="preserve">Penerapan Bimbingan Kelompok ....(Reza Fakhrotunnisa) </w:t>
        </w:r>
        <w:r w:rsidRPr="00D24FAD">
          <w:rPr>
            <w:rFonts w:ascii="Times New Roman" w:hAnsi="Times New Roman" w:cs="Times New Roman"/>
            <w:i/>
            <w:sz w:val="20"/>
            <w:szCs w:val="20"/>
            <w:lang w:val="en-US"/>
          </w:rPr>
          <w:t xml:space="preserve"> </w:t>
        </w:r>
        <w:r w:rsidR="00DE0D96" w:rsidRPr="00D24FAD">
          <w:rPr>
            <w:rFonts w:ascii="Times New Roman" w:hAnsi="Times New Roman" w:cs="Times New Roman"/>
            <w:i/>
            <w:sz w:val="20"/>
            <w:szCs w:val="20"/>
          </w:rPr>
          <w:fldChar w:fldCharType="begin"/>
        </w:r>
        <w:r w:rsidR="00DE0D96" w:rsidRPr="00D24FAD">
          <w:rPr>
            <w:rFonts w:ascii="Times New Roman" w:hAnsi="Times New Roman" w:cs="Times New Roman"/>
            <w:i/>
            <w:sz w:val="20"/>
            <w:szCs w:val="20"/>
          </w:rPr>
          <w:instrText xml:space="preserve"> PAGE   \* MERGEFORMAT </w:instrText>
        </w:r>
        <w:r w:rsidR="00DE0D96" w:rsidRPr="00D24FAD">
          <w:rPr>
            <w:rFonts w:ascii="Times New Roman" w:hAnsi="Times New Roman" w:cs="Times New Roman"/>
            <w:i/>
            <w:sz w:val="20"/>
            <w:szCs w:val="20"/>
          </w:rPr>
          <w:fldChar w:fldCharType="separate"/>
        </w:r>
        <w:r>
          <w:rPr>
            <w:rFonts w:ascii="Times New Roman" w:hAnsi="Times New Roman" w:cs="Times New Roman"/>
            <w:i/>
            <w:noProof/>
            <w:sz w:val="20"/>
            <w:szCs w:val="20"/>
          </w:rPr>
          <w:t>309</w:t>
        </w:r>
        <w:r w:rsidR="00DE0D96" w:rsidRPr="00D24FAD">
          <w:rPr>
            <w:rFonts w:ascii="Times New Roman" w:hAnsi="Times New Roman" w:cs="Times New Roman"/>
            <w:i/>
            <w:noProof/>
            <w:sz w:val="20"/>
            <w:szCs w:val="20"/>
          </w:rPr>
          <w:fldChar w:fldCharType="end"/>
        </w:r>
      </w:p>
    </w:sdtContent>
  </w:sdt>
  <w:p w:rsidR="00DE0D96" w:rsidRDefault="00DE0D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0"/>
        <w:szCs w:val="20"/>
      </w:rPr>
      <w:id w:val="1837338274"/>
      <w:docPartObj>
        <w:docPartGallery w:val="Page Numbers (Top of Page)"/>
        <w:docPartUnique/>
      </w:docPartObj>
    </w:sdtPr>
    <w:sdtEndPr>
      <w:rPr>
        <w:noProof/>
      </w:rPr>
    </w:sdtEndPr>
    <w:sdtContent>
      <w:p w:rsidR="007D7BA9" w:rsidRPr="00D24FAD" w:rsidRDefault="00D24FAD">
        <w:pPr>
          <w:pStyle w:val="Header"/>
          <w:jc w:val="right"/>
          <w:rPr>
            <w:rFonts w:ascii="Times New Roman" w:hAnsi="Times New Roman" w:cs="Times New Roman"/>
            <w:i/>
            <w:sz w:val="20"/>
            <w:szCs w:val="20"/>
          </w:rPr>
        </w:pPr>
        <w:r w:rsidRPr="00D24FAD">
          <w:rPr>
            <w:rFonts w:ascii="Times New Roman" w:hAnsi="Times New Roman" w:cs="Times New Roman"/>
            <w:i/>
            <w:sz w:val="20"/>
            <w:szCs w:val="20"/>
          </w:rPr>
          <w:t xml:space="preserve">Penerapan Bimbingan Kelompok ....(Reza Fakhrotunnisa) </w:t>
        </w:r>
        <w:r w:rsidRPr="00D24FAD">
          <w:rPr>
            <w:rFonts w:ascii="Times New Roman" w:hAnsi="Times New Roman" w:cs="Times New Roman"/>
            <w:i/>
            <w:sz w:val="20"/>
            <w:szCs w:val="20"/>
            <w:lang w:val="en-US"/>
          </w:rPr>
          <w:t xml:space="preserve"> </w:t>
        </w:r>
        <w:r w:rsidRPr="00D24FAD">
          <w:rPr>
            <w:rFonts w:ascii="Times New Roman" w:hAnsi="Times New Roman" w:cs="Times New Roman"/>
            <w:i/>
            <w:sz w:val="20"/>
            <w:szCs w:val="20"/>
            <w:lang w:val="en-US"/>
          </w:rPr>
          <w:t xml:space="preserve"> </w:t>
        </w:r>
        <w:r w:rsidR="007D7BA9" w:rsidRPr="00D24FAD">
          <w:rPr>
            <w:rFonts w:ascii="Times New Roman" w:hAnsi="Times New Roman" w:cs="Times New Roman"/>
            <w:i/>
            <w:sz w:val="20"/>
            <w:szCs w:val="20"/>
          </w:rPr>
          <w:fldChar w:fldCharType="begin"/>
        </w:r>
        <w:r w:rsidR="007D7BA9" w:rsidRPr="00D24FAD">
          <w:rPr>
            <w:rFonts w:ascii="Times New Roman" w:hAnsi="Times New Roman" w:cs="Times New Roman"/>
            <w:i/>
            <w:sz w:val="20"/>
            <w:szCs w:val="20"/>
          </w:rPr>
          <w:instrText xml:space="preserve"> PAGE   \* MERGEFORMAT </w:instrText>
        </w:r>
        <w:r w:rsidR="007D7BA9" w:rsidRPr="00D24FAD">
          <w:rPr>
            <w:rFonts w:ascii="Times New Roman" w:hAnsi="Times New Roman" w:cs="Times New Roman"/>
            <w:i/>
            <w:sz w:val="20"/>
            <w:szCs w:val="20"/>
          </w:rPr>
          <w:fldChar w:fldCharType="separate"/>
        </w:r>
        <w:r>
          <w:rPr>
            <w:rFonts w:ascii="Times New Roman" w:hAnsi="Times New Roman" w:cs="Times New Roman"/>
            <w:i/>
            <w:noProof/>
            <w:sz w:val="20"/>
            <w:szCs w:val="20"/>
          </w:rPr>
          <w:t>321</w:t>
        </w:r>
        <w:r w:rsidR="007D7BA9" w:rsidRPr="00D24FAD">
          <w:rPr>
            <w:rFonts w:ascii="Times New Roman" w:hAnsi="Times New Roman" w:cs="Times New Roman"/>
            <w:i/>
            <w:noProof/>
            <w:sz w:val="20"/>
            <w:szCs w:val="20"/>
          </w:rPr>
          <w:fldChar w:fldCharType="end"/>
        </w:r>
      </w:p>
    </w:sdtContent>
  </w:sdt>
  <w:p w:rsidR="007D7BA9" w:rsidRDefault="007D7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70960"/>
    <w:multiLevelType w:val="hybridMultilevel"/>
    <w:tmpl w:val="BF82950A"/>
    <w:lvl w:ilvl="0" w:tplc="D5BAD6C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4C67E0A"/>
    <w:multiLevelType w:val="hybridMultilevel"/>
    <w:tmpl w:val="57C6A5E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C553F9B"/>
    <w:multiLevelType w:val="hybridMultilevel"/>
    <w:tmpl w:val="AC48DAC0"/>
    <w:lvl w:ilvl="0" w:tplc="2B629F7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3E756006"/>
    <w:multiLevelType w:val="hybridMultilevel"/>
    <w:tmpl w:val="63B0C6DE"/>
    <w:lvl w:ilvl="0" w:tplc="4B98952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3F043489"/>
    <w:multiLevelType w:val="hybridMultilevel"/>
    <w:tmpl w:val="76FADC2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FB53EF7"/>
    <w:multiLevelType w:val="hybridMultilevel"/>
    <w:tmpl w:val="9AF4097C"/>
    <w:lvl w:ilvl="0" w:tplc="A852D3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4FA40DF7"/>
    <w:multiLevelType w:val="hybridMultilevel"/>
    <w:tmpl w:val="21283C08"/>
    <w:lvl w:ilvl="0" w:tplc="0894980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52763278"/>
    <w:multiLevelType w:val="hybridMultilevel"/>
    <w:tmpl w:val="6C6029A4"/>
    <w:lvl w:ilvl="0" w:tplc="A274DF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7EA5BC2"/>
    <w:multiLevelType w:val="hybridMultilevel"/>
    <w:tmpl w:val="949005F8"/>
    <w:lvl w:ilvl="0" w:tplc="D24C63F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6B945273"/>
    <w:multiLevelType w:val="hybridMultilevel"/>
    <w:tmpl w:val="E292752A"/>
    <w:lvl w:ilvl="0" w:tplc="4D702C2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1D42FCD"/>
    <w:multiLevelType w:val="hybridMultilevel"/>
    <w:tmpl w:val="2DC6724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7A154039"/>
    <w:multiLevelType w:val="hybridMultilevel"/>
    <w:tmpl w:val="E1BA2A32"/>
    <w:lvl w:ilvl="0" w:tplc="7B98086E">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9"/>
  </w:num>
  <w:num w:numId="2">
    <w:abstractNumId w:val="5"/>
  </w:num>
  <w:num w:numId="3">
    <w:abstractNumId w:val="7"/>
  </w:num>
  <w:num w:numId="4">
    <w:abstractNumId w:val="0"/>
  </w:num>
  <w:num w:numId="5">
    <w:abstractNumId w:val="1"/>
  </w:num>
  <w:num w:numId="6">
    <w:abstractNumId w:val="11"/>
  </w:num>
  <w:num w:numId="7">
    <w:abstractNumId w:val="10"/>
  </w:num>
  <w:num w:numId="8">
    <w:abstractNumId w:val="4"/>
  </w:num>
  <w:num w:numId="9">
    <w:abstractNumId w:val="2"/>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9D5"/>
    <w:rsid w:val="00046970"/>
    <w:rsid w:val="00062B13"/>
    <w:rsid w:val="00074294"/>
    <w:rsid w:val="0024013C"/>
    <w:rsid w:val="002672E3"/>
    <w:rsid w:val="003A5A98"/>
    <w:rsid w:val="004F7D4B"/>
    <w:rsid w:val="005B1CD5"/>
    <w:rsid w:val="005D21C6"/>
    <w:rsid w:val="00634DC2"/>
    <w:rsid w:val="00642685"/>
    <w:rsid w:val="00666169"/>
    <w:rsid w:val="006667EC"/>
    <w:rsid w:val="00670318"/>
    <w:rsid w:val="00674BDE"/>
    <w:rsid w:val="00675A88"/>
    <w:rsid w:val="00690BD3"/>
    <w:rsid w:val="00720352"/>
    <w:rsid w:val="0073284A"/>
    <w:rsid w:val="007A494E"/>
    <w:rsid w:val="007D7BA9"/>
    <w:rsid w:val="007E08D2"/>
    <w:rsid w:val="0085372B"/>
    <w:rsid w:val="009214D0"/>
    <w:rsid w:val="0098224B"/>
    <w:rsid w:val="009E2036"/>
    <w:rsid w:val="009E5E42"/>
    <w:rsid w:val="00A37A1D"/>
    <w:rsid w:val="00A81777"/>
    <w:rsid w:val="00A87F30"/>
    <w:rsid w:val="00AF5862"/>
    <w:rsid w:val="00B819D5"/>
    <w:rsid w:val="00BC68B4"/>
    <w:rsid w:val="00BE2C71"/>
    <w:rsid w:val="00D17A33"/>
    <w:rsid w:val="00D24FAD"/>
    <w:rsid w:val="00D3602F"/>
    <w:rsid w:val="00DB3B3D"/>
    <w:rsid w:val="00DE0D96"/>
    <w:rsid w:val="00F21355"/>
    <w:rsid w:val="00F46B1B"/>
    <w:rsid w:val="00F540A2"/>
    <w:rsid w:val="00F905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819D5"/>
  </w:style>
  <w:style w:type="character" w:styleId="Hyperlink">
    <w:name w:val="Hyperlink"/>
    <w:basedOn w:val="DefaultParagraphFont"/>
    <w:uiPriority w:val="99"/>
    <w:unhideWhenUsed/>
    <w:rsid w:val="00F46B1B"/>
    <w:rPr>
      <w:color w:val="0000FF" w:themeColor="hyperlink"/>
      <w:u w:val="single"/>
    </w:rPr>
  </w:style>
  <w:style w:type="paragraph" w:styleId="ListParagraph">
    <w:name w:val="List Paragraph"/>
    <w:basedOn w:val="Normal"/>
    <w:uiPriority w:val="34"/>
    <w:qFormat/>
    <w:rsid w:val="00F46B1B"/>
    <w:pPr>
      <w:ind w:left="720"/>
      <w:contextualSpacing/>
    </w:pPr>
  </w:style>
  <w:style w:type="table" w:styleId="TableGrid">
    <w:name w:val="Table Grid"/>
    <w:basedOn w:val="TableNormal"/>
    <w:uiPriority w:val="59"/>
    <w:rsid w:val="00F90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0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564"/>
    <w:rPr>
      <w:rFonts w:ascii="Tahoma" w:hAnsi="Tahoma" w:cs="Tahoma"/>
      <w:sz w:val="16"/>
      <w:szCs w:val="16"/>
    </w:rPr>
  </w:style>
  <w:style w:type="paragraph" w:styleId="Header">
    <w:name w:val="header"/>
    <w:basedOn w:val="Normal"/>
    <w:link w:val="HeaderChar"/>
    <w:unhideWhenUsed/>
    <w:rsid w:val="003A5A98"/>
    <w:pPr>
      <w:tabs>
        <w:tab w:val="center" w:pos="4513"/>
        <w:tab w:val="right" w:pos="9026"/>
      </w:tabs>
      <w:spacing w:after="0" w:line="240" w:lineRule="auto"/>
    </w:pPr>
  </w:style>
  <w:style w:type="character" w:customStyle="1" w:styleId="HeaderChar">
    <w:name w:val="Header Char"/>
    <w:basedOn w:val="DefaultParagraphFont"/>
    <w:link w:val="Header"/>
    <w:rsid w:val="003A5A98"/>
  </w:style>
  <w:style w:type="paragraph" w:styleId="Footer">
    <w:name w:val="footer"/>
    <w:basedOn w:val="Normal"/>
    <w:link w:val="FooterChar"/>
    <w:uiPriority w:val="99"/>
    <w:unhideWhenUsed/>
    <w:rsid w:val="003A5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819D5"/>
  </w:style>
  <w:style w:type="character" w:styleId="Hyperlink">
    <w:name w:val="Hyperlink"/>
    <w:basedOn w:val="DefaultParagraphFont"/>
    <w:uiPriority w:val="99"/>
    <w:unhideWhenUsed/>
    <w:rsid w:val="00F46B1B"/>
    <w:rPr>
      <w:color w:val="0000FF" w:themeColor="hyperlink"/>
      <w:u w:val="single"/>
    </w:rPr>
  </w:style>
  <w:style w:type="paragraph" w:styleId="ListParagraph">
    <w:name w:val="List Paragraph"/>
    <w:basedOn w:val="Normal"/>
    <w:uiPriority w:val="34"/>
    <w:qFormat/>
    <w:rsid w:val="00F46B1B"/>
    <w:pPr>
      <w:ind w:left="720"/>
      <w:contextualSpacing/>
    </w:pPr>
  </w:style>
  <w:style w:type="table" w:styleId="TableGrid">
    <w:name w:val="Table Grid"/>
    <w:basedOn w:val="TableNormal"/>
    <w:uiPriority w:val="59"/>
    <w:rsid w:val="00F90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0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564"/>
    <w:rPr>
      <w:rFonts w:ascii="Tahoma" w:hAnsi="Tahoma" w:cs="Tahoma"/>
      <w:sz w:val="16"/>
      <w:szCs w:val="16"/>
    </w:rPr>
  </w:style>
  <w:style w:type="paragraph" w:styleId="Header">
    <w:name w:val="header"/>
    <w:basedOn w:val="Normal"/>
    <w:link w:val="HeaderChar"/>
    <w:unhideWhenUsed/>
    <w:rsid w:val="003A5A98"/>
    <w:pPr>
      <w:tabs>
        <w:tab w:val="center" w:pos="4513"/>
        <w:tab w:val="right" w:pos="9026"/>
      </w:tabs>
      <w:spacing w:after="0" w:line="240" w:lineRule="auto"/>
    </w:pPr>
  </w:style>
  <w:style w:type="character" w:customStyle="1" w:styleId="HeaderChar">
    <w:name w:val="Header Char"/>
    <w:basedOn w:val="DefaultParagraphFont"/>
    <w:link w:val="Header"/>
    <w:rsid w:val="003A5A98"/>
  </w:style>
  <w:style w:type="paragraph" w:styleId="Footer">
    <w:name w:val="footer"/>
    <w:basedOn w:val="Normal"/>
    <w:link w:val="FooterChar"/>
    <w:uiPriority w:val="99"/>
    <w:unhideWhenUsed/>
    <w:rsid w:val="003A5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za.fakhortunnisa@student.uny.ac.id"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pretest</c:v>
                </c:pt>
              </c:strCache>
            </c:strRef>
          </c:tx>
          <c:invertIfNegative val="0"/>
          <c:cat>
            <c:strRef>
              <c:f>Sheet1!$A$2:$A$7</c:f>
              <c:strCache>
                <c:ptCount val="6"/>
                <c:pt idx="0">
                  <c:v>DE</c:v>
                </c:pt>
                <c:pt idx="1">
                  <c:v>RI</c:v>
                </c:pt>
                <c:pt idx="2">
                  <c:v>TK</c:v>
                </c:pt>
                <c:pt idx="3">
                  <c:v>SB</c:v>
                </c:pt>
                <c:pt idx="4">
                  <c:v>DV</c:v>
                </c:pt>
                <c:pt idx="5">
                  <c:v>FR</c:v>
                </c:pt>
              </c:strCache>
            </c:strRef>
          </c:cat>
          <c:val>
            <c:numRef>
              <c:f>Sheet1!$B$2:$B$7</c:f>
              <c:numCache>
                <c:formatCode>General</c:formatCode>
                <c:ptCount val="6"/>
                <c:pt idx="0">
                  <c:v>64</c:v>
                </c:pt>
                <c:pt idx="1">
                  <c:v>64</c:v>
                </c:pt>
                <c:pt idx="2">
                  <c:v>71</c:v>
                </c:pt>
                <c:pt idx="3">
                  <c:v>65</c:v>
                </c:pt>
                <c:pt idx="4">
                  <c:v>64</c:v>
                </c:pt>
                <c:pt idx="5">
                  <c:v>70</c:v>
                </c:pt>
              </c:numCache>
            </c:numRef>
          </c:val>
        </c:ser>
        <c:ser>
          <c:idx val="1"/>
          <c:order val="1"/>
          <c:tx>
            <c:strRef>
              <c:f>Sheet1!$C$1</c:f>
              <c:strCache>
                <c:ptCount val="1"/>
                <c:pt idx="0">
                  <c:v>posttest</c:v>
                </c:pt>
              </c:strCache>
            </c:strRef>
          </c:tx>
          <c:invertIfNegative val="0"/>
          <c:cat>
            <c:strRef>
              <c:f>Sheet1!$A$2:$A$7</c:f>
              <c:strCache>
                <c:ptCount val="6"/>
                <c:pt idx="0">
                  <c:v>DE</c:v>
                </c:pt>
                <c:pt idx="1">
                  <c:v>RI</c:v>
                </c:pt>
                <c:pt idx="2">
                  <c:v>TK</c:v>
                </c:pt>
                <c:pt idx="3">
                  <c:v>SB</c:v>
                </c:pt>
                <c:pt idx="4">
                  <c:v>DV</c:v>
                </c:pt>
                <c:pt idx="5">
                  <c:v>FR</c:v>
                </c:pt>
              </c:strCache>
            </c:strRef>
          </c:cat>
          <c:val>
            <c:numRef>
              <c:f>Sheet1!$C$2:$C$7</c:f>
              <c:numCache>
                <c:formatCode>General</c:formatCode>
                <c:ptCount val="6"/>
                <c:pt idx="0">
                  <c:v>56</c:v>
                </c:pt>
                <c:pt idx="1">
                  <c:v>57</c:v>
                </c:pt>
                <c:pt idx="2">
                  <c:v>61</c:v>
                </c:pt>
                <c:pt idx="3">
                  <c:v>57</c:v>
                </c:pt>
                <c:pt idx="4">
                  <c:v>53</c:v>
                </c:pt>
                <c:pt idx="5">
                  <c:v>60</c:v>
                </c:pt>
              </c:numCache>
            </c:numRef>
          </c:val>
        </c:ser>
        <c:ser>
          <c:idx val="2"/>
          <c:order val="2"/>
          <c:tx>
            <c:strRef>
              <c:f>Sheet1!$D$1</c:f>
              <c:strCache>
                <c:ptCount val="1"/>
                <c:pt idx="0">
                  <c:v>Column1</c:v>
                </c:pt>
              </c:strCache>
            </c:strRef>
          </c:tx>
          <c:invertIfNegative val="0"/>
          <c:cat>
            <c:strRef>
              <c:f>Sheet1!$A$2:$A$7</c:f>
              <c:strCache>
                <c:ptCount val="6"/>
                <c:pt idx="0">
                  <c:v>DE</c:v>
                </c:pt>
                <c:pt idx="1">
                  <c:v>RI</c:v>
                </c:pt>
                <c:pt idx="2">
                  <c:v>TK</c:v>
                </c:pt>
                <c:pt idx="3">
                  <c:v>SB</c:v>
                </c:pt>
                <c:pt idx="4">
                  <c:v>DV</c:v>
                </c:pt>
                <c:pt idx="5">
                  <c:v>FR</c:v>
                </c:pt>
              </c:strCache>
            </c:strRef>
          </c:cat>
          <c:val>
            <c:numRef>
              <c:f>Sheet1!$D$2:$D$7</c:f>
            </c:numRef>
          </c:val>
        </c:ser>
        <c:dLbls>
          <c:showLegendKey val="0"/>
          <c:showVal val="0"/>
          <c:showCatName val="0"/>
          <c:showSerName val="0"/>
          <c:showPercent val="0"/>
          <c:showBubbleSize val="0"/>
        </c:dLbls>
        <c:gapWidth val="150"/>
        <c:axId val="232623104"/>
        <c:axId val="108626688"/>
      </c:barChart>
      <c:catAx>
        <c:axId val="232623104"/>
        <c:scaling>
          <c:orientation val="minMax"/>
        </c:scaling>
        <c:delete val="0"/>
        <c:axPos val="b"/>
        <c:majorTickMark val="out"/>
        <c:minorTickMark val="none"/>
        <c:tickLblPos val="nextTo"/>
        <c:crossAx val="108626688"/>
        <c:crosses val="autoZero"/>
        <c:auto val="1"/>
        <c:lblAlgn val="ctr"/>
        <c:lblOffset val="100"/>
        <c:noMultiLvlLbl val="0"/>
      </c:catAx>
      <c:valAx>
        <c:axId val="108626688"/>
        <c:scaling>
          <c:orientation val="minMax"/>
        </c:scaling>
        <c:delete val="0"/>
        <c:axPos val="l"/>
        <c:majorGridlines/>
        <c:numFmt formatCode="General" sourceLinked="1"/>
        <c:majorTickMark val="out"/>
        <c:minorTickMark val="none"/>
        <c:tickLblPos val="nextTo"/>
        <c:crossAx val="2326231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pretest</c:v>
                </c:pt>
              </c:strCache>
            </c:strRef>
          </c:tx>
          <c:invertIfNegative val="0"/>
          <c:cat>
            <c:strRef>
              <c:f>Sheet1!$A$2:$A$7</c:f>
              <c:strCache>
                <c:ptCount val="6"/>
                <c:pt idx="0">
                  <c:v>HY</c:v>
                </c:pt>
                <c:pt idx="1">
                  <c:v>HM</c:v>
                </c:pt>
                <c:pt idx="2">
                  <c:v>IS</c:v>
                </c:pt>
                <c:pt idx="3">
                  <c:v>RE</c:v>
                </c:pt>
                <c:pt idx="4">
                  <c:v>AN</c:v>
                </c:pt>
                <c:pt idx="5">
                  <c:v>YD</c:v>
                </c:pt>
              </c:strCache>
            </c:strRef>
          </c:cat>
          <c:val>
            <c:numRef>
              <c:f>Sheet1!$B$2:$B$7</c:f>
              <c:numCache>
                <c:formatCode>General</c:formatCode>
                <c:ptCount val="6"/>
                <c:pt idx="0">
                  <c:v>70</c:v>
                </c:pt>
                <c:pt idx="1">
                  <c:v>65</c:v>
                </c:pt>
                <c:pt idx="2">
                  <c:v>64</c:v>
                </c:pt>
                <c:pt idx="3">
                  <c:v>68</c:v>
                </c:pt>
                <c:pt idx="4">
                  <c:v>65</c:v>
                </c:pt>
                <c:pt idx="5">
                  <c:v>64</c:v>
                </c:pt>
              </c:numCache>
            </c:numRef>
          </c:val>
        </c:ser>
        <c:ser>
          <c:idx val="1"/>
          <c:order val="1"/>
          <c:tx>
            <c:strRef>
              <c:f>Sheet1!$C$1</c:f>
              <c:strCache>
                <c:ptCount val="1"/>
                <c:pt idx="0">
                  <c:v>posttest</c:v>
                </c:pt>
              </c:strCache>
            </c:strRef>
          </c:tx>
          <c:invertIfNegative val="0"/>
          <c:cat>
            <c:strRef>
              <c:f>Sheet1!$A$2:$A$7</c:f>
              <c:strCache>
                <c:ptCount val="6"/>
                <c:pt idx="0">
                  <c:v>HY</c:v>
                </c:pt>
                <c:pt idx="1">
                  <c:v>HM</c:v>
                </c:pt>
                <c:pt idx="2">
                  <c:v>IS</c:v>
                </c:pt>
                <c:pt idx="3">
                  <c:v>RE</c:v>
                </c:pt>
                <c:pt idx="4">
                  <c:v>AN</c:v>
                </c:pt>
                <c:pt idx="5">
                  <c:v>YD</c:v>
                </c:pt>
              </c:strCache>
            </c:strRef>
          </c:cat>
          <c:val>
            <c:numRef>
              <c:f>Sheet1!$C$2:$C$7</c:f>
              <c:numCache>
                <c:formatCode>General</c:formatCode>
                <c:ptCount val="6"/>
                <c:pt idx="0">
                  <c:v>69</c:v>
                </c:pt>
                <c:pt idx="1">
                  <c:v>64</c:v>
                </c:pt>
                <c:pt idx="2">
                  <c:v>68</c:v>
                </c:pt>
                <c:pt idx="3">
                  <c:v>69</c:v>
                </c:pt>
                <c:pt idx="4">
                  <c:v>66</c:v>
                </c:pt>
                <c:pt idx="5">
                  <c:v>70</c:v>
                </c:pt>
              </c:numCache>
            </c:numRef>
          </c:val>
        </c:ser>
        <c:ser>
          <c:idx val="2"/>
          <c:order val="2"/>
          <c:tx>
            <c:strRef>
              <c:f>Sheet1!$D$1</c:f>
              <c:strCache>
                <c:ptCount val="1"/>
                <c:pt idx="0">
                  <c:v>Series 3</c:v>
                </c:pt>
              </c:strCache>
            </c:strRef>
          </c:tx>
          <c:invertIfNegative val="0"/>
          <c:cat>
            <c:strRef>
              <c:f>Sheet1!$A$2:$A$7</c:f>
              <c:strCache>
                <c:ptCount val="6"/>
                <c:pt idx="0">
                  <c:v>HY</c:v>
                </c:pt>
                <c:pt idx="1">
                  <c:v>HM</c:v>
                </c:pt>
                <c:pt idx="2">
                  <c:v>IS</c:v>
                </c:pt>
                <c:pt idx="3">
                  <c:v>RE</c:v>
                </c:pt>
                <c:pt idx="4">
                  <c:v>AN</c:v>
                </c:pt>
                <c:pt idx="5">
                  <c:v>YD</c:v>
                </c:pt>
              </c:strCache>
            </c:strRef>
          </c:cat>
          <c:val>
            <c:numRef>
              <c:f>Sheet1!$D$2:$D$7</c:f>
            </c:numRef>
          </c:val>
        </c:ser>
        <c:dLbls>
          <c:showLegendKey val="0"/>
          <c:showVal val="0"/>
          <c:showCatName val="0"/>
          <c:showSerName val="0"/>
          <c:showPercent val="0"/>
          <c:showBubbleSize val="0"/>
        </c:dLbls>
        <c:gapWidth val="150"/>
        <c:axId val="104740736"/>
        <c:axId val="104742272"/>
      </c:barChart>
      <c:catAx>
        <c:axId val="104740736"/>
        <c:scaling>
          <c:orientation val="minMax"/>
        </c:scaling>
        <c:delete val="0"/>
        <c:axPos val="b"/>
        <c:majorTickMark val="out"/>
        <c:minorTickMark val="none"/>
        <c:tickLblPos val="nextTo"/>
        <c:crossAx val="104742272"/>
        <c:crosses val="autoZero"/>
        <c:auto val="1"/>
        <c:lblAlgn val="ctr"/>
        <c:lblOffset val="100"/>
        <c:noMultiLvlLbl val="0"/>
      </c:catAx>
      <c:valAx>
        <c:axId val="104742272"/>
        <c:scaling>
          <c:orientation val="minMax"/>
        </c:scaling>
        <c:delete val="0"/>
        <c:axPos val="l"/>
        <c:majorGridlines/>
        <c:numFmt formatCode="General" sourceLinked="1"/>
        <c:majorTickMark val="out"/>
        <c:minorTickMark val="none"/>
        <c:tickLblPos val="nextTo"/>
        <c:crossAx val="1047407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200BE-C68D-4B5D-863C-D811EEC2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E1-432</dc:creator>
  <cp:lastModifiedBy>User</cp:lastModifiedBy>
  <cp:revision>3</cp:revision>
  <dcterms:created xsi:type="dcterms:W3CDTF">2018-10-04T02:50:00Z</dcterms:created>
  <dcterms:modified xsi:type="dcterms:W3CDTF">2018-10-04T02:51:00Z</dcterms:modified>
</cp:coreProperties>
</file>